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194" w:rsidRDefault="00036194" w:rsidP="00611090">
      <w:bookmarkStart w:id="0" w:name="_GoBack"/>
      <w:bookmarkEnd w:id="0"/>
    </w:p>
    <w:p w:rsidR="00F500A3" w:rsidRDefault="00F500A3" w:rsidP="00F500A3">
      <w:pPr>
        <w:ind w:left="720" w:right="900"/>
        <w:rPr>
          <w:sz w:val="22"/>
        </w:rPr>
      </w:pPr>
      <w:r>
        <w:rPr>
          <w:sz w:val="22"/>
        </w:rPr>
        <w:t>Date:</w:t>
      </w:r>
      <w:r>
        <w:rPr>
          <w:sz w:val="22"/>
        </w:rPr>
        <w:tab/>
        <w:t xml:space="preserve"> </w:t>
      </w:r>
      <w:r>
        <w:rPr>
          <w:sz w:val="22"/>
        </w:rPr>
        <w:fldChar w:fldCharType="begin"/>
      </w:r>
      <w:r>
        <w:rPr>
          <w:sz w:val="22"/>
        </w:rPr>
        <w:instrText xml:space="preserve"> DATE \@ "M/d/yyyy" </w:instrText>
      </w:r>
      <w:r>
        <w:rPr>
          <w:sz w:val="22"/>
        </w:rPr>
        <w:fldChar w:fldCharType="separate"/>
      </w:r>
      <w:r w:rsidR="00F17F33">
        <w:rPr>
          <w:noProof/>
          <w:sz w:val="22"/>
        </w:rPr>
        <w:t>2/2/2022</w:t>
      </w:r>
      <w:r>
        <w:rPr>
          <w:sz w:val="22"/>
        </w:rPr>
        <w:fldChar w:fldCharType="end"/>
      </w:r>
    </w:p>
    <w:p w:rsidR="00F500A3" w:rsidRPr="008650B0" w:rsidRDefault="00F500A3" w:rsidP="00F500A3">
      <w:pPr>
        <w:ind w:left="720" w:right="900"/>
        <w:rPr>
          <w:sz w:val="22"/>
        </w:rPr>
      </w:pPr>
    </w:p>
    <w:p w:rsidR="00F500A3" w:rsidRPr="008650B0" w:rsidRDefault="00F500A3" w:rsidP="00F500A3">
      <w:pPr>
        <w:ind w:left="720" w:right="900"/>
        <w:rPr>
          <w:sz w:val="22"/>
        </w:rPr>
      </w:pPr>
      <w:r w:rsidRPr="008650B0">
        <w:rPr>
          <w:sz w:val="22"/>
        </w:rPr>
        <w:t>From:</w:t>
      </w:r>
      <w:r w:rsidRPr="008650B0">
        <w:rPr>
          <w:sz w:val="22"/>
        </w:rPr>
        <w:tab/>
        <w:t>Mark A. Cervinski, Ph.D.</w:t>
      </w:r>
    </w:p>
    <w:p w:rsidR="00F500A3" w:rsidRDefault="00F500A3" w:rsidP="00F500A3">
      <w:pPr>
        <w:ind w:left="720" w:right="900"/>
        <w:rPr>
          <w:sz w:val="22"/>
        </w:rPr>
      </w:pPr>
      <w:r w:rsidRPr="008650B0">
        <w:rPr>
          <w:sz w:val="22"/>
        </w:rPr>
        <w:tab/>
        <w:t>Director of Clinical Chemistry</w:t>
      </w:r>
    </w:p>
    <w:p w:rsidR="00F500A3" w:rsidRDefault="00F500A3" w:rsidP="00F500A3">
      <w:pPr>
        <w:ind w:left="720" w:right="900"/>
        <w:rPr>
          <w:sz w:val="22"/>
        </w:rPr>
      </w:pPr>
    </w:p>
    <w:p w:rsidR="00F500A3" w:rsidRDefault="00F500A3" w:rsidP="006D3E35">
      <w:pPr>
        <w:ind w:left="1170" w:right="900" w:hanging="450"/>
        <w:jc w:val="both"/>
        <w:rPr>
          <w:sz w:val="22"/>
        </w:rPr>
      </w:pPr>
      <w:r>
        <w:rPr>
          <w:sz w:val="22"/>
        </w:rPr>
        <w:t>RE:</w:t>
      </w:r>
      <w:r w:rsidR="002D475C">
        <w:rPr>
          <w:sz w:val="22"/>
        </w:rPr>
        <w:t xml:space="preserve"> </w:t>
      </w:r>
      <w:r w:rsidR="003B60D8">
        <w:rPr>
          <w:sz w:val="22"/>
        </w:rPr>
        <w:t xml:space="preserve">Gentamycin and Tobramycin, Change to </w:t>
      </w:r>
      <w:r>
        <w:rPr>
          <w:sz w:val="22"/>
        </w:rPr>
        <w:t>Reference Interval</w:t>
      </w:r>
    </w:p>
    <w:p w:rsidR="00F500A3" w:rsidRDefault="00F500A3" w:rsidP="00AA0195">
      <w:pPr>
        <w:ind w:left="720" w:right="900"/>
        <w:jc w:val="both"/>
        <w:rPr>
          <w:sz w:val="22"/>
        </w:rPr>
      </w:pPr>
    </w:p>
    <w:p w:rsidR="00464367" w:rsidRDefault="0062550D" w:rsidP="00AA0195">
      <w:pPr>
        <w:ind w:left="720" w:right="900"/>
        <w:jc w:val="both"/>
        <w:rPr>
          <w:sz w:val="22"/>
        </w:rPr>
      </w:pPr>
      <w:r w:rsidRPr="0062550D">
        <w:rPr>
          <w:sz w:val="22"/>
        </w:rPr>
        <w:t xml:space="preserve">On </w:t>
      </w:r>
      <w:r w:rsidR="006D3E35">
        <w:rPr>
          <w:sz w:val="22"/>
        </w:rPr>
        <w:t>Thursday</w:t>
      </w:r>
      <w:r w:rsidRPr="0062550D">
        <w:rPr>
          <w:sz w:val="22"/>
        </w:rPr>
        <w:t xml:space="preserve">, </w:t>
      </w:r>
      <w:r w:rsidR="003B60D8">
        <w:rPr>
          <w:sz w:val="22"/>
        </w:rPr>
        <w:t>2/</w:t>
      </w:r>
      <w:r w:rsidR="006176B5">
        <w:rPr>
          <w:sz w:val="22"/>
        </w:rPr>
        <w:t>8</w:t>
      </w:r>
      <w:r w:rsidR="003B60D8">
        <w:rPr>
          <w:sz w:val="22"/>
        </w:rPr>
        <w:t>/2022</w:t>
      </w:r>
      <w:r w:rsidRPr="0062550D">
        <w:rPr>
          <w:sz w:val="22"/>
        </w:rPr>
        <w:t xml:space="preserve"> there will be a change in </w:t>
      </w:r>
      <w:r w:rsidR="003B60D8">
        <w:rPr>
          <w:sz w:val="22"/>
        </w:rPr>
        <w:t xml:space="preserve">reference intervals and interpretive criteria for Gentamycin and Tobramycin concentrations performed in the Chemistry Laboratory at DHMC. This change is being done </w:t>
      </w:r>
      <w:r w:rsidR="00EA51FC">
        <w:rPr>
          <w:sz w:val="22"/>
        </w:rPr>
        <w:t xml:space="preserve">following consultation </w:t>
      </w:r>
      <w:r w:rsidR="003B60D8">
        <w:rPr>
          <w:sz w:val="22"/>
        </w:rPr>
        <w:t xml:space="preserve">with Inpatient Pharmacy at DHMC. </w:t>
      </w:r>
    </w:p>
    <w:p w:rsidR="003B60D8" w:rsidRDefault="003B60D8" w:rsidP="00AA0195">
      <w:pPr>
        <w:ind w:left="720" w:right="900"/>
        <w:jc w:val="both"/>
        <w:rPr>
          <w:sz w:val="22"/>
        </w:rPr>
      </w:pPr>
    </w:p>
    <w:p w:rsidR="00225B9C" w:rsidRDefault="002D475C" w:rsidP="00AA0195">
      <w:pPr>
        <w:ind w:left="720" w:right="900"/>
        <w:jc w:val="both"/>
        <w:rPr>
          <w:sz w:val="22"/>
        </w:rPr>
      </w:pPr>
      <w:r>
        <w:rPr>
          <w:sz w:val="22"/>
        </w:rPr>
        <w:t>A table summarizing old and new</w:t>
      </w:r>
      <w:r w:rsidR="003B60D8">
        <w:rPr>
          <w:sz w:val="22"/>
        </w:rPr>
        <w:t xml:space="preserve"> reference intervals </w:t>
      </w:r>
      <w:r>
        <w:rPr>
          <w:sz w:val="22"/>
        </w:rPr>
        <w:t xml:space="preserve">is included below. </w:t>
      </w:r>
    </w:p>
    <w:p w:rsidR="002D475C" w:rsidRDefault="002D475C" w:rsidP="00F500A3">
      <w:pPr>
        <w:ind w:left="720" w:right="900"/>
        <w:rPr>
          <w:sz w:val="22"/>
        </w:rPr>
      </w:pPr>
    </w:p>
    <w:p w:rsidR="00F500A3" w:rsidRDefault="00F500A3" w:rsidP="00F500A3">
      <w:pPr>
        <w:ind w:left="720" w:right="900"/>
        <w:rPr>
          <w:sz w:val="22"/>
        </w:rPr>
      </w:pPr>
    </w:p>
    <w:tbl>
      <w:tblPr>
        <w:tblStyle w:val="ListTable1Light"/>
        <w:tblW w:w="0" w:type="auto"/>
        <w:jc w:val="center"/>
        <w:tblLook w:val="04A0" w:firstRow="1" w:lastRow="0" w:firstColumn="1" w:lastColumn="0" w:noHBand="0" w:noVBand="1"/>
      </w:tblPr>
      <w:tblGrid>
        <w:gridCol w:w="1890"/>
        <w:gridCol w:w="4410"/>
        <w:gridCol w:w="3960"/>
      </w:tblGrid>
      <w:tr w:rsidR="00464367" w:rsidTr="00AC52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right w:val="single" w:sz="4" w:space="0" w:color="auto"/>
            </w:tcBorders>
          </w:tcPr>
          <w:p w:rsidR="00464367" w:rsidRDefault="009743E5" w:rsidP="003B60D8">
            <w:pPr>
              <w:ind w:right="250"/>
              <w:rPr>
                <w:sz w:val="22"/>
              </w:rPr>
            </w:pPr>
            <w:r>
              <w:rPr>
                <w:sz w:val="22"/>
              </w:rPr>
              <w:t xml:space="preserve">Test </w:t>
            </w:r>
          </w:p>
        </w:tc>
        <w:tc>
          <w:tcPr>
            <w:tcW w:w="4410" w:type="dxa"/>
            <w:tcBorders>
              <w:right w:val="single" w:sz="4" w:space="0" w:color="auto"/>
            </w:tcBorders>
            <w:vAlign w:val="bottom"/>
          </w:tcPr>
          <w:p w:rsidR="00464367" w:rsidRDefault="009743E5" w:rsidP="003B60D8">
            <w:pPr>
              <w:ind w:right="90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 xml:space="preserve">Old </w:t>
            </w:r>
            <w:r w:rsidR="003B60D8">
              <w:rPr>
                <w:sz w:val="22"/>
              </w:rPr>
              <w:t>Reference Interval</w:t>
            </w:r>
          </w:p>
        </w:tc>
        <w:tc>
          <w:tcPr>
            <w:tcW w:w="3960" w:type="dxa"/>
            <w:tcBorders>
              <w:left w:val="single" w:sz="4" w:space="0" w:color="auto"/>
            </w:tcBorders>
            <w:vAlign w:val="bottom"/>
          </w:tcPr>
          <w:p w:rsidR="00464367" w:rsidRDefault="003B60D8" w:rsidP="00AC5209">
            <w:pPr>
              <w:ind w:right="19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New Reference Interval</w:t>
            </w:r>
          </w:p>
        </w:tc>
      </w:tr>
      <w:tr w:rsidR="00464367" w:rsidTr="00AC52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top w:val="single" w:sz="4" w:space="0" w:color="666666" w:themeColor="text1" w:themeTint="99"/>
              <w:bottom w:val="single" w:sz="4" w:space="0" w:color="666666" w:themeColor="text1" w:themeTint="99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464367" w:rsidRDefault="003B60D8" w:rsidP="003B60D8">
            <w:pPr>
              <w:tabs>
                <w:tab w:val="left" w:pos="1960"/>
              </w:tabs>
              <w:ind w:right="70"/>
              <w:rPr>
                <w:sz w:val="22"/>
              </w:rPr>
            </w:pPr>
            <w:r>
              <w:rPr>
                <w:sz w:val="22"/>
              </w:rPr>
              <w:t>Gentamycin</w:t>
            </w:r>
          </w:p>
        </w:tc>
        <w:tc>
          <w:tcPr>
            <w:tcW w:w="4410" w:type="dxa"/>
            <w:tcBorders>
              <w:top w:val="single" w:sz="4" w:space="0" w:color="666666" w:themeColor="text1" w:themeTint="99"/>
              <w:bottom w:val="single" w:sz="4" w:space="0" w:color="666666" w:themeColor="text1" w:themeTint="99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87324A" w:rsidRDefault="003B60D8" w:rsidP="006D3E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Reference Interval: 0.5 – 1.5 mg/L</w:t>
            </w:r>
          </w:p>
          <w:p w:rsidR="003B60D8" w:rsidRDefault="003B60D8" w:rsidP="006D3E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Critical Threshold: &gt; 2.0 mg/L</w:t>
            </w:r>
          </w:p>
          <w:p w:rsidR="003B60D8" w:rsidRPr="005647CB" w:rsidRDefault="003B60D8" w:rsidP="006D3E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</w:rPr>
            </w:pPr>
          </w:p>
        </w:tc>
        <w:tc>
          <w:tcPr>
            <w:tcW w:w="39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:rsidR="00AC5209" w:rsidRDefault="003B60D8" w:rsidP="00AC5209">
            <w:pPr>
              <w:ind w:right="1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Reference Interval: 0.3 – 2.0 mg/L</w:t>
            </w:r>
          </w:p>
          <w:p w:rsidR="003B60D8" w:rsidRDefault="003B60D8" w:rsidP="00AC5209">
            <w:pPr>
              <w:ind w:right="1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Critical Threshold: &gt; 2.0 mg/L</w:t>
            </w:r>
          </w:p>
          <w:p w:rsidR="003B60D8" w:rsidRPr="005647CB" w:rsidRDefault="003B60D8" w:rsidP="00AC5209">
            <w:pPr>
              <w:ind w:right="1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</w:tr>
      <w:tr w:rsidR="003B60D8" w:rsidTr="00AC5209">
        <w:trPr>
          <w:trHeight w:val="14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0" w:type="dxa"/>
            <w:tcBorders>
              <w:top w:val="single" w:sz="4" w:space="0" w:color="666666" w:themeColor="text1" w:themeTint="99"/>
              <w:bottom w:val="single" w:sz="4" w:space="0" w:color="666666" w:themeColor="text1" w:themeTint="99"/>
              <w:right w:val="single" w:sz="4" w:space="0" w:color="auto"/>
            </w:tcBorders>
            <w:shd w:val="clear" w:color="auto" w:fill="auto"/>
            <w:vAlign w:val="center"/>
          </w:tcPr>
          <w:p w:rsidR="003B60D8" w:rsidRDefault="003B60D8" w:rsidP="003B60D8">
            <w:pPr>
              <w:tabs>
                <w:tab w:val="left" w:pos="1960"/>
              </w:tabs>
              <w:ind w:right="70"/>
              <w:rPr>
                <w:sz w:val="22"/>
              </w:rPr>
            </w:pPr>
            <w:r>
              <w:rPr>
                <w:sz w:val="22"/>
              </w:rPr>
              <w:t>Tobramycin</w:t>
            </w:r>
          </w:p>
        </w:tc>
        <w:tc>
          <w:tcPr>
            <w:tcW w:w="4410" w:type="dxa"/>
            <w:tcBorders>
              <w:top w:val="single" w:sz="4" w:space="0" w:color="666666" w:themeColor="text1" w:themeTint="99"/>
              <w:bottom w:val="single" w:sz="4" w:space="0" w:color="666666" w:themeColor="text1" w:themeTint="99"/>
              <w:right w:val="single" w:sz="4" w:space="0" w:color="auto"/>
            </w:tcBorders>
            <w:shd w:val="clear" w:color="auto" w:fill="auto"/>
            <w:vAlign w:val="center"/>
          </w:tcPr>
          <w:p w:rsidR="003B60D8" w:rsidRDefault="003B60D8" w:rsidP="003B60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Reference Interval: 0.5 – 1.5 mg/L</w:t>
            </w:r>
          </w:p>
          <w:p w:rsidR="003B60D8" w:rsidRDefault="003B60D8" w:rsidP="003B60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Critical Threshold: &gt; 2.0 mg/L</w:t>
            </w:r>
          </w:p>
          <w:p w:rsidR="003B60D8" w:rsidRPr="005647CB" w:rsidRDefault="003B60D8" w:rsidP="003B60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2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60D8" w:rsidRDefault="003B60D8" w:rsidP="003B60D8">
            <w:pPr>
              <w:ind w:righ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Reference Interval: 0.3 – 2.0 mg/L</w:t>
            </w:r>
          </w:p>
          <w:p w:rsidR="003B60D8" w:rsidRDefault="003B60D8" w:rsidP="003B60D8">
            <w:pPr>
              <w:ind w:righ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sz w:val="22"/>
              </w:rPr>
              <w:t>Critical Threshold: &gt; 2.0 mg/L</w:t>
            </w:r>
          </w:p>
          <w:p w:rsidR="003B60D8" w:rsidRPr="005647CB" w:rsidRDefault="003B60D8" w:rsidP="003B60D8">
            <w:pPr>
              <w:ind w:right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</w:tr>
    </w:tbl>
    <w:p w:rsidR="00F500A3" w:rsidRPr="008650B0" w:rsidRDefault="00F500A3" w:rsidP="00F500A3">
      <w:pPr>
        <w:ind w:left="720" w:right="900"/>
        <w:rPr>
          <w:sz w:val="22"/>
        </w:rPr>
      </w:pPr>
      <w:r>
        <w:rPr>
          <w:sz w:val="22"/>
        </w:rPr>
        <w:t xml:space="preserve"> </w:t>
      </w:r>
    </w:p>
    <w:p w:rsidR="00F500A3" w:rsidRDefault="00F500A3" w:rsidP="00F500A3">
      <w:pPr>
        <w:ind w:left="720" w:right="900"/>
        <w:rPr>
          <w:sz w:val="22"/>
        </w:rPr>
      </w:pPr>
    </w:p>
    <w:p w:rsidR="00F500A3" w:rsidRPr="008650B0" w:rsidRDefault="00F500A3" w:rsidP="00F500A3">
      <w:pPr>
        <w:ind w:left="720" w:right="900"/>
        <w:rPr>
          <w:sz w:val="22"/>
        </w:rPr>
      </w:pPr>
      <w:r>
        <w:rPr>
          <w:sz w:val="22"/>
        </w:rPr>
        <w:t xml:space="preserve">Please contact Dr. Cervinski at </w:t>
      </w:r>
      <w:hyperlink r:id="rId6" w:history="1">
        <w:r w:rsidRPr="00BC702B">
          <w:rPr>
            <w:rStyle w:val="Hyperlink"/>
            <w:sz w:val="22"/>
          </w:rPr>
          <w:t>mark.a.cervinski@hitchcock.org</w:t>
        </w:r>
      </w:hyperlink>
      <w:r>
        <w:rPr>
          <w:sz w:val="22"/>
        </w:rPr>
        <w:t xml:space="preserve"> with any questions pertaining to this notice.</w:t>
      </w:r>
    </w:p>
    <w:p w:rsidR="00036194" w:rsidRPr="00036194" w:rsidRDefault="00036194" w:rsidP="007B1226">
      <w:pPr>
        <w:ind w:left="720"/>
      </w:pPr>
    </w:p>
    <w:sectPr w:rsidR="00036194" w:rsidRPr="00036194" w:rsidSect="003515FF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1296" w:footer="7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4346" w:rsidRDefault="00874346">
      <w:r>
        <w:separator/>
      </w:r>
    </w:p>
  </w:endnote>
  <w:endnote w:type="continuationSeparator" w:id="0">
    <w:p w:rsidR="00874346" w:rsidRDefault="00874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FD2A55B4-E1F6-43AC-BDA1-54F62D26B99D}"/>
    <w:embedBold r:id="rId2" w:fontKey="{09039FC9-4D10-4E39-8CDE-6B57728D39F2}"/>
    <w:embedItalic r:id="rId3" w:fontKey="{096772AD-9A27-4B49-8AB0-79FFB723D9FB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Futura Std Book">
    <w:panose1 w:val="020B05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04E" w:rsidRDefault="005A604E">
    <w:pPr>
      <w:pStyle w:val="Footer"/>
      <w:jc w:val="right"/>
    </w:pPr>
    <w:r>
      <w:rPr>
        <w:noProof/>
      </w:rPr>
      <w:drawing>
        <wp:inline distT="0" distB="0" distL="0" distR="0" wp14:anchorId="7728CDA3" wp14:editId="7365D388">
          <wp:extent cx="1628775" cy="209550"/>
          <wp:effectExtent l="19050" t="0" r="9525" b="0"/>
          <wp:docPr id="9" name="Picture 9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24710936" wp14:editId="1F7B1963">
          <wp:extent cx="1628775" cy="209550"/>
          <wp:effectExtent l="19050" t="0" r="9525" b="0"/>
          <wp:docPr id="10" name="Picture 10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04E" w:rsidRDefault="005A604E">
    <w:pPr>
      <w:pStyle w:val="Footer"/>
      <w:jc w:val="center"/>
    </w:pPr>
    <w:r>
      <w:rPr>
        <w:rFonts w:ascii="Futura Std Light" w:hAnsi="Futura Std Light"/>
        <w:sz w:val="16"/>
      </w:rPr>
      <w:t>Dartmouth-Hitchcock Clinic | Mary Hitchcock Memorial Hospital | Dartmouth Medical School | V.A. Medical Center, White River Junction, VT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4346" w:rsidRDefault="00874346">
      <w:r>
        <w:separator/>
      </w:r>
    </w:p>
  </w:footnote>
  <w:footnote w:type="continuationSeparator" w:id="0">
    <w:p w:rsidR="00874346" w:rsidRDefault="008743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04E" w:rsidRDefault="00036194">
    <w:pPr>
      <w:pStyle w:val="Header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4E62537" wp14:editId="5C2E6C0C">
              <wp:simplePos x="0" y="0"/>
              <wp:positionH relativeFrom="column">
                <wp:posOffset>180975</wp:posOffset>
              </wp:positionH>
              <wp:positionV relativeFrom="paragraph">
                <wp:posOffset>-527685</wp:posOffset>
              </wp:positionV>
              <wp:extent cx="3676650" cy="714375"/>
              <wp:effectExtent l="0" t="0" r="0" b="9525"/>
              <wp:wrapNone/>
              <wp:docPr id="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6650" cy="7143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604E" w:rsidRDefault="005A604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B508F09" wp14:editId="2C8C1254">
                                <wp:extent cx="2971800" cy="266700"/>
                                <wp:effectExtent l="19050" t="0" r="0" b="0"/>
                                <wp:docPr id="11" name="Picture 11" descr="DH_logo_color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 descr="DH_logo_color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971800" cy="2667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5A604E" w:rsidRDefault="005A604E">
                          <w:pPr>
                            <w:pStyle w:val="Header"/>
                            <w:tabs>
                              <w:tab w:val="clear" w:pos="4320"/>
                              <w:tab w:val="clear" w:pos="8640"/>
                            </w:tabs>
                            <w:spacing w:line="260" w:lineRule="exact"/>
                            <w:rPr>
                              <w:rFonts w:ascii="Futura Std Book" w:hAnsi="Futura Std Book"/>
                            </w:rPr>
                          </w:pPr>
                        </w:p>
                        <w:p w:rsidR="005A604E" w:rsidRDefault="005A604E" w:rsidP="002B45D1">
                          <w:pPr>
                            <w:spacing w:line="320" w:lineRule="exact"/>
                            <w:rPr>
                              <w:rFonts w:ascii="Futura Std Book" w:hAnsi="Futura Std Book"/>
                              <w:sz w:val="16"/>
                            </w:rPr>
                          </w:pPr>
                          <w:r w:rsidRPr="00094592">
                            <w:rPr>
                              <w:rFonts w:ascii="Futura Std Book" w:hAnsi="Futura Std Book"/>
                              <w:b/>
                              <w:bCs/>
                              <w:caps/>
                              <w:color w:val="89B5AD"/>
                              <w:sz w:val="16"/>
                            </w:rPr>
                            <w:t>Department of PATHOLOGY</w:t>
                          </w:r>
                          <w:r w:rsidR="00AA5551">
                            <w:rPr>
                              <w:rFonts w:ascii="Futura Std Book" w:hAnsi="Futura Std Book"/>
                              <w:b/>
                              <w:bCs/>
                              <w:caps/>
                              <w:color w:val="89B5AD"/>
                              <w:sz w:val="16"/>
                            </w:rPr>
                            <w:t xml:space="preserve"> and laboratory medicine</w:t>
                          </w:r>
                          <w:r>
                            <w:rPr>
                              <w:rFonts w:ascii="Futura Std Light" w:hAnsi="Futura Std Light"/>
                              <w:b/>
                              <w:bCs/>
                              <w:color w:val="89B5AD"/>
                              <w:sz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E62537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14.25pt;margin-top:-41.55pt;width:289.5pt;height:56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" stroked="f">
              <v:textbox>
                <w:txbxContent>
                  <w:p w:rsidR="005A604E" w:rsidRDefault="005A604E">
                    <w:r>
                      <w:rPr>
                        <w:noProof/>
                      </w:rPr>
                      <w:drawing>
                        <wp:inline distT="0" distB="0" distL="0" distR="0" wp14:anchorId="0B508F09" wp14:editId="2C8C1254">
                          <wp:extent cx="2971800" cy="266700"/>
                          <wp:effectExtent l="19050" t="0" r="0" b="0"/>
                          <wp:docPr id="11" name="Picture 11" descr="DH_logo_color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 descr="DH_logo_color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971800" cy="266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5A604E" w:rsidRDefault="005A604E">
                    <w:pPr>
                      <w:pStyle w:val="Header"/>
                      <w:tabs>
                        <w:tab w:val="clear" w:pos="4320"/>
                        <w:tab w:val="clear" w:pos="8640"/>
                      </w:tabs>
                      <w:spacing w:line="260" w:lineRule="exact"/>
                      <w:rPr>
                        <w:rFonts w:ascii="Futura Std Book" w:hAnsi="Futura Std Book"/>
                      </w:rPr>
                    </w:pPr>
                  </w:p>
                  <w:p w:rsidR="005A604E" w:rsidRDefault="005A604E" w:rsidP="002B45D1">
                    <w:pPr>
                      <w:spacing w:line="320" w:lineRule="exact"/>
                      <w:rPr>
                        <w:rFonts w:ascii="Futura Std Book" w:hAnsi="Futura Std Book"/>
                        <w:sz w:val="16"/>
                      </w:rPr>
                    </w:pPr>
                    <w:r w:rsidRPr="00094592">
                      <w:rPr>
                        <w:rFonts w:ascii="Futura Std Book" w:hAnsi="Futura Std Book"/>
                        <w:b/>
                        <w:bCs/>
                        <w:caps/>
                        <w:color w:val="89B5AD"/>
                        <w:sz w:val="16"/>
                      </w:rPr>
                      <w:t>Department of PATHOLOGY</w:t>
                    </w:r>
                    <w:r w:rsidR="00AA5551">
                      <w:rPr>
                        <w:rFonts w:ascii="Futura Std Book" w:hAnsi="Futura Std Book"/>
                        <w:b/>
                        <w:bCs/>
                        <w:caps/>
                        <w:color w:val="89B5AD"/>
                        <w:sz w:val="16"/>
                      </w:rPr>
                      <w:t xml:space="preserve"> and laboratory medicine</w:t>
                    </w:r>
                    <w:r>
                      <w:rPr>
                        <w:rFonts w:ascii="Futura Std Light" w:hAnsi="Futura Std Light"/>
                        <w:b/>
                        <w:bCs/>
                        <w:color w:val="89B5AD"/>
                        <w:sz w:val="16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089AA5A" wp14:editId="4C593229">
              <wp:simplePos x="0" y="0"/>
              <wp:positionH relativeFrom="column">
                <wp:posOffset>3981450</wp:posOffset>
              </wp:positionH>
              <wp:positionV relativeFrom="paragraph">
                <wp:posOffset>-527685</wp:posOffset>
              </wp:positionV>
              <wp:extent cx="3154680" cy="1076325"/>
              <wp:effectExtent l="0" t="0" r="7620" b="9525"/>
              <wp:wrapNone/>
              <wp:docPr id="5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54680" cy="1076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A604E" w:rsidRDefault="005A604E" w:rsidP="00036194">
                          <w:pPr>
                            <w:pStyle w:val="Header"/>
                            <w:spacing w:line="276" w:lineRule="auto"/>
                            <w:jc w:val="right"/>
                            <w:rPr>
                              <w:rFonts w:ascii="Futura Std Book" w:hAnsi="Futura Std Book"/>
                              <w:b/>
                              <w:bCs/>
                              <w:sz w:val="16"/>
                            </w:rPr>
                          </w:pPr>
                          <w:r>
                            <w:rPr>
                              <w:rFonts w:ascii="Futura Std Book" w:hAnsi="Futura Std Book"/>
                              <w:b/>
                              <w:bCs/>
                              <w:sz w:val="16"/>
                            </w:rPr>
                            <w:t>Dartmouth-Hitchcock Medical Center</w:t>
                          </w:r>
                        </w:p>
                        <w:p w:rsidR="005A604E" w:rsidRDefault="005A604E" w:rsidP="00036194">
                          <w:pPr>
                            <w:pStyle w:val="Header"/>
                            <w:spacing w:line="276" w:lineRule="auto"/>
                            <w:jc w:val="right"/>
                            <w:rPr>
                              <w:rFonts w:ascii="Futura Std Light" w:hAnsi="Futura Std Light"/>
                              <w:sz w:val="16"/>
                            </w:rPr>
                          </w:pPr>
                          <w:r>
                            <w:rPr>
                              <w:rFonts w:ascii="Futura Std Light" w:hAnsi="Futura Std Light"/>
                              <w:sz w:val="16"/>
                            </w:rPr>
                            <w:t>1 Medical Center Drive</w:t>
                          </w:r>
                          <w:r>
                            <w:rPr>
                              <w:rFonts w:ascii="Futura Std Light" w:hAnsi="Futura Std Light"/>
                              <w:sz w:val="16"/>
                            </w:rPr>
                            <w:br/>
                            <w:t>Lebanon, NH 03756-0001</w:t>
                          </w:r>
                        </w:p>
                        <w:p w:rsidR="005A604E" w:rsidRDefault="005A604E" w:rsidP="00036194">
                          <w:pPr>
                            <w:pStyle w:val="Header"/>
                            <w:spacing w:line="276" w:lineRule="auto"/>
                            <w:jc w:val="right"/>
                            <w:rPr>
                              <w:rFonts w:ascii="Futura Std Light" w:hAnsi="Futura Std Light"/>
                              <w:sz w:val="16"/>
                            </w:rPr>
                          </w:pPr>
                          <w:r>
                            <w:rPr>
                              <w:rFonts w:ascii="Futura Std Light" w:hAnsi="Futura Std Light"/>
                              <w:sz w:val="16"/>
                            </w:rPr>
                            <w:t>Phone (603) 650-7171</w:t>
                          </w:r>
                        </w:p>
                        <w:p w:rsidR="005A604E" w:rsidRDefault="005A604E" w:rsidP="00036194">
                          <w:pPr>
                            <w:pStyle w:val="Header"/>
                            <w:spacing w:line="276" w:lineRule="auto"/>
                            <w:jc w:val="right"/>
                            <w:rPr>
                              <w:rFonts w:ascii="Futura Std Light" w:hAnsi="Futura Std Light"/>
                              <w:sz w:val="16"/>
                            </w:rPr>
                          </w:pPr>
                          <w:r>
                            <w:rPr>
                              <w:rFonts w:ascii="Futura Std Light" w:hAnsi="Futura Std Light"/>
                              <w:sz w:val="16"/>
                            </w:rPr>
                            <w:t xml:space="preserve">Fax (603) 650-4845 </w:t>
                          </w:r>
                        </w:p>
                        <w:p w:rsidR="005A604E" w:rsidRDefault="005A604E" w:rsidP="00036194">
                          <w:pPr>
                            <w:spacing w:line="276" w:lineRule="auto"/>
                            <w:jc w:val="right"/>
                            <w:rPr>
                              <w:rFonts w:ascii="Futura Std Light" w:hAnsi="Futura Std Light"/>
                              <w:sz w:val="16"/>
                            </w:rPr>
                          </w:pPr>
                          <w:r>
                            <w:rPr>
                              <w:rFonts w:ascii="Futura Std Light" w:hAnsi="Futura Std Light"/>
                              <w:sz w:val="16"/>
                            </w:rPr>
                            <w:t>dhmc.org</w:t>
                          </w:r>
                        </w:p>
                        <w:p w:rsidR="005A604E" w:rsidRDefault="005A604E">
                          <w:pPr>
                            <w:spacing w:line="280" w:lineRule="exact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89AA5A" id="Text Box 10" o:spid="_x0000_s1027" type="#_x0000_t202" style="position:absolute;margin-left:313.5pt;margin-top:-41.55pt;width:248.4pt;height:8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" stroked="f">
              <v:textbox>
                <w:txbxContent>
                  <w:p w:rsidR="005A604E" w:rsidRDefault="005A604E" w:rsidP="00036194">
                    <w:pPr>
                      <w:pStyle w:val="Header"/>
                      <w:spacing w:line="276" w:lineRule="auto"/>
                      <w:jc w:val="right"/>
                      <w:rPr>
                        <w:rFonts w:ascii="Futura Std Book" w:hAnsi="Futura Std Book"/>
                        <w:b/>
                        <w:bCs/>
                        <w:sz w:val="16"/>
                      </w:rPr>
                    </w:pPr>
                    <w:r>
                      <w:rPr>
                        <w:rFonts w:ascii="Futura Std Book" w:hAnsi="Futura Std Book"/>
                        <w:b/>
                        <w:bCs/>
                        <w:sz w:val="16"/>
                      </w:rPr>
                      <w:t>Dartmouth-Hitchcock Medical Center</w:t>
                    </w:r>
                  </w:p>
                  <w:p w:rsidR="005A604E" w:rsidRDefault="005A604E" w:rsidP="00036194">
                    <w:pPr>
                      <w:pStyle w:val="Header"/>
                      <w:spacing w:line="276" w:lineRule="auto"/>
                      <w:jc w:val="right"/>
                      <w:rPr>
                        <w:rFonts w:ascii="Futura Std Light" w:hAnsi="Futura Std Light"/>
                        <w:sz w:val="16"/>
                      </w:rPr>
                    </w:pPr>
                    <w:r>
                      <w:rPr>
                        <w:rFonts w:ascii="Futura Std Light" w:hAnsi="Futura Std Light"/>
                        <w:sz w:val="16"/>
                      </w:rPr>
                      <w:t>1 Medical Center Drive</w:t>
                    </w:r>
                    <w:r>
                      <w:rPr>
                        <w:rFonts w:ascii="Futura Std Light" w:hAnsi="Futura Std Light"/>
                        <w:sz w:val="16"/>
                      </w:rPr>
                      <w:br/>
                      <w:t>Lebanon, NH 03756-0001</w:t>
                    </w:r>
                  </w:p>
                  <w:p w:rsidR="005A604E" w:rsidRDefault="005A604E" w:rsidP="00036194">
                    <w:pPr>
                      <w:pStyle w:val="Header"/>
                      <w:spacing w:line="276" w:lineRule="auto"/>
                      <w:jc w:val="right"/>
                      <w:rPr>
                        <w:rFonts w:ascii="Futura Std Light" w:hAnsi="Futura Std Light"/>
                        <w:sz w:val="16"/>
                      </w:rPr>
                    </w:pPr>
                    <w:r>
                      <w:rPr>
                        <w:rFonts w:ascii="Futura Std Light" w:hAnsi="Futura Std Light"/>
                        <w:sz w:val="16"/>
                      </w:rPr>
                      <w:t>Phone (603) 650-7171</w:t>
                    </w:r>
                  </w:p>
                  <w:p w:rsidR="005A604E" w:rsidRDefault="005A604E" w:rsidP="00036194">
                    <w:pPr>
                      <w:pStyle w:val="Header"/>
                      <w:spacing w:line="276" w:lineRule="auto"/>
                      <w:jc w:val="right"/>
                      <w:rPr>
                        <w:rFonts w:ascii="Futura Std Light" w:hAnsi="Futura Std Light"/>
                        <w:sz w:val="16"/>
                      </w:rPr>
                    </w:pPr>
                    <w:r>
                      <w:rPr>
                        <w:rFonts w:ascii="Futura Std Light" w:hAnsi="Futura Std Light"/>
                        <w:sz w:val="16"/>
                      </w:rPr>
                      <w:t xml:space="preserve">Fax (603) 650-4845 </w:t>
                    </w:r>
                  </w:p>
                  <w:p w:rsidR="005A604E" w:rsidRDefault="005A604E" w:rsidP="00036194">
                    <w:pPr>
                      <w:spacing w:line="276" w:lineRule="auto"/>
                      <w:jc w:val="right"/>
                      <w:rPr>
                        <w:rFonts w:ascii="Futura Std Light" w:hAnsi="Futura Std Light"/>
                        <w:sz w:val="16"/>
                      </w:rPr>
                    </w:pPr>
                    <w:r>
                      <w:rPr>
                        <w:rFonts w:ascii="Futura Std Light" w:hAnsi="Futura Std Light"/>
                        <w:sz w:val="16"/>
                      </w:rPr>
                      <w:t>dhmc.org</w:t>
                    </w:r>
                  </w:p>
                  <w:p w:rsidR="005A604E" w:rsidRDefault="005A604E">
                    <w:pPr>
                      <w:spacing w:line="280" w:lineRule="exact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TrueTypeFonts/>
  <w:embedSystemFonts/>
  <w:saveSubset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87A"/>
    <w:rsid w:val="00011507"/>
    <w:rsid w:val="000232E8"/>
    <w:rsid w:val="00036194"/>
    <w:rsid w:val="000741B0"/>
    <w:rsid w:val="00094592"/>
    <w:rsid w:val="000A7756"/>
    <w:rsid w:val="00107DBC"/>
    <w:rsid w:val="00142BD8"/>
    <w:rsid w:val="001636D1"/>
    <w:rsid w:val="00177455"/>
    <w:rsid w:val="0018286F"/>
    <w:rsid w:val="00194719"/>
    <w:rsid w:val="002017EA"/>
    <w:rsid w:val="00225B9C"/>
    <w:rsid w:val="00295F11"/>
    <w:rsid w:val="002B45D1"/>
    <w:rsid w:val="002D475C"/>
    <w:rsid w:val="002F19C7"/>
    <w:rsid w:val="00314F2B"/>
    <w:rsid w:val="003515FF"/>
    <w:rsid w:val="003B60D8"/>
    <w:rsid w:val="003C5179"/>
    <w:rsid w:val="003E71BE"/>
    <w:rsid w:val="003F29BA"/>
    <w:rsid w:val="00464367"/>
    <w:rsid w:val="004B1FE2"/>
    <w:rsid w:val="004E1A02"/>
    <w:rsid w:val="0050249C"/>
    <w:rsid w:val="00561CF7"/>
    <w:rsid w:val="00565B6E"/>
    <w:rsid w:val="005A604E"/>
    <w:rsid w:val="005C5C49"/>
    <w:rsid w:val="00611090"/>
    <w:rsid w:val="006176B5"/>
    <w:rsid w:val="0062550D"/>
    <w:rsid w:val="00663B84"/>
    <w:rsid w:val="006B1DF1"/>
    <w:rsid w:val="006C0036"/>
    <w:rsid w:val="006D3E35"/>
    <w:rsid w:val="006E10F3"/>
    <w:rsid w:val="006E1377"/>
    <w:rsid w:val="0075387A"/>
    <w:rsid w:val="00763B72"/>
    <w:rsid w:val="007908A3"/>
    <w:rsid w:val="007A2D15"/>
    <w:rsid w:val="007B1226"/>
    <w:rsid w:val="00801EFE"/>
    <w:rsid w:val="00803433"/>
    <w:rsid w:val="00822697"/>
    <w:rsid w:val="0087324A"/>
    <w:rsid w:val="00874346"/>
    <w:rsid w:val="0088413E"/>
    <w:rsid w:val="008C014A"/>
    <w:rsid w:val="008C4AE1"/>
    <w:rsid w:val="008E1882"/>
    <w:rsid w:val="00921C70"/>
    <w:rsid w:val="009743E5"/>
    <w:rsid w:val="00A32D65"/>
    <w:rsid w:val="00A462CF"/>
    <w:rsid w:val="00A54067"/>
    <w:rsid w:val="00AA0195"/>
    <w:rsid w:val="00AA5551"/>
    <w:rsid w:val="00AA556E"/>
    <w:rsid w:val="00AB29C7"/>
    <w:rsid w:val="00AC5209"/>
    <w:rsid w:val="00AC76FF"/>
    <w:rsid w:val="00B01E88"/>
    <w:rsid w:val="00B2181C"/>
    <w:rsid w:val="00B24ABF"/>
    <w:rsid w:val="00B618C2"/>
    <w:rsid w:val="00B7412B"/>
    <w:rsid w:val="00BC0AF0"/>
    <w:rsid w:val="00C43A59"/>
    <w:rsid w:val="00C83214"/>
    <w:rsid w:val="00CA3D80"/>
    <w:rsid w:val="00CC0B64"/>
    <w:rsid w:val="00D24836"/>
    <w:rsid w:val="00D27125"/>
    <w:rsid w:val="00D272D9"/>
    <w:rsid w:val="00DA207C"/>
    <w:rsid w:val="00DC25CF"/>
    <w:rsid w:val="00DD5E9D"/>
    <w:rsid w:val="00E13A60"/>
    <w:rsid w:val="00EA51FC"/>
    <w:rsid w:val="00EA7D55"/>
    <w:rsid w:val="00ED7287"/>
    <w:rsid w:val="00EE17AE"/>
    <w:rsid w:val="00EE7D0E"/>
    <w:rsid w:val="00F17F33"/>
    <w:rsid w:val="00F500A3"/>
    <w:rsid w:val="00FB53E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E7D6D5FF-6C44-4DE0-9680-E1035F993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60D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B53E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500A3"/>
    <w:rPr>
      <w:color w:val="0000FF" w:themeColor="hyperlink"/>
      <w:u w:val="single"/>
    </w:rPr>
  </w:style>
  <w:style w:type="table" w:styleId="ListTable1Light">
    <w:name w:val="List Table 1 Light"/>
    <w:basedOn w:val="TableNormal"/>
    <w:uiPriority w:val="46"/>
    <w:rsid w:val="00F500A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09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k.a.cervinski@hitchcock.org" TargetMode="Externa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A. Cervinski</dc:creator>
  <cp:keywords/>
  <dc:description/>
  <cp:lastModifiedBy>Paula W. Martell</cp:lastModifiedBy>
  <cp:revision>2</cp:revision>
  <cp:lastPrinted>2016-10-28T18:22:00Z</cp:lastPrinted>
  <dcterms:created xsi:type="dcterms:W3CDTF">2022-02-02T17:51:00Z</dcterms:created>
  <dcterms:modified xsi:type="dcterms:W3CDTF">2022-02-02T17:51:00Z</dcterms:modified>
</cp:coreProperties>
</file>