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68624AB3" w14:textId="019CF8DD" w:rsidR="00442490" w:rsidRDefault="00442490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 xml:space="preserve">To: </w:t>
      </w:r>
      <w:r w:rsidR="000325E1">
        <w:rPr>
          <w:rFonts w:eastAsia="Calibri"/>
          <w:b/>
        </w:rPr>
        <w:t xml:space="preserve"> </w:t>
      </w:r>
      <w:r w:rsidR="000325E1" w:rsidRPr="000325E1">
        <w:rPr>
          <w:rFonts w:eastAsia="Calibri"/>
        </w:rPr>
        <w:t>All Dartmouth Health Providers</w:t>
      </w:r>
    </w:p>
    <w:p w14:paraId="42FF4AC2" w14:textId="77777777" w:rsidR="000325E1" w:rsidRPr="000325E1" w:rsidRDefault="00442490" w:rsidP="000325E1">
      <w:pPr>
        <w:rPr>
          <w:rFonts w:eastAsia="Calibri"/>
        </w:rPr>
      </w:pPr>
      <w:r w:rsidRPr="00D60396">
        <w:rPr>
          <w:rFonts w:eastAsia="Calibri"/>
          <w:b/>
        </w:rPr>
        <w:t>From:</w:t>
      </w:r>
      <w:r w:rsidR="000325E1">
        <w:rPr>
          <w:rFonts w:eastAsia="Calibri"/>
          <w:b/>
        </w:rPr>
        <w:t xml:space="preserve"> </w:t>
      </w:r>
      <w:r w:rsidR="000325E1" w:rsidRPr="000325E1">
        <w:rPr>
          <w:rFonts w:eastAsia="Calibri"/>
        </w:rPr>
        <w:t>Isabella W. Martin, MD, Joel A. Lefferts, Ph.D., Gregory J. Tsongalis, PhD</w:t>
      </w:r>
    </w:p>
    <w:p w14:paraId="2122DB7D" w14:textId="56E3DF06" w:rsidR="00673F32" w:rsidRPr="000325E1" w:rsidRDefault="000325E1" w:rsidP="000325E1">
      <w:pPr>
        <w:rPr>
          <w:rFonts w:eastAsia="Calibri"/>
        </w:rPr>
      </w:pPr>
      <w:r w:rsidRPr="000325E1">
        <w:rPr>
          <w:rFonts w:eastAsia="Calibri"/>
        </w:rPr>
        <w:tab/>
        <w:t>Department of Pathology and Laboratory Medicine</w:t>
      </w:r>
    </w:p>
    <w:p w14:paraId="4550FB42" w14:textId="1F9FD4CE" w:rsidR="00673F32" w:rsidRDefault="00316FAE" w:rsidP="00316FAE">
      <w:pPr>
        <w:rPr>
          <w:rFonts w:eastAsia="Calibri"/>
          <w:b/>
        </w:rPr>
      </w:pPr>
      <w:r w:rsidRPr="00D60396">
        <w:rPr>
          <w:rFonts w:eastAsia="Calibri"/>
          <w:b/>
        </w:rPr>
        <w:t>Date:</w:t>
      </w:r>
      <w:r w:rsidR="000325E1">
        <w:rPr>
          <w:rFonts w:eastAsia="Calibri"/>
          <w:b/>
        </w:rPr>
        <w:t xml:space="preserve"> </w:t>
      </w:r>
      <w:r w:rsidR="000325E1">
        <w:rPr>
          <w:sz w:val="22"/>
        </w:rPr>
        <w:fldChar w:fldCharType="begin"/>
      </w:r>
      <w:r w:rsidR="000325E1">
        <w:rPr>
          <w:sz w:val="22"/>
        </w:rPr>
        <w:instrText xml:space="preserve"> DATE \@ "M/d/yyyy" </w:instrText>
      </w:r>
      <w:r w:rsidR="000325E1">
        <w:rPr>
          <w:sz w:val="22"/>
        </w:rPr>
        <w:fldChar w:fldCharType="separate"/>
      </w:r>
      <w:r w:rsidR="00635E20">
        <w:rPr>
          <w:noProof/>
          <w:sz w:val="22"/>
        </w:rPr>
        <w:t>8/9/2022</w:t>
      </w:r>
      <w:r w:rsidR="000325E1">
        <w:rPr>
          <w:sz w:val="22"/>
        </w:rPr>
        <w:fldChar w:fldCharType="end"/>
      </w:r>
    </w:p>
    <w:p w14:paraId="2086AB41" w14:textId="10F4BB4E" w:rsidR="00316FAE" w:rsidRPr="00D60396" w:rsidRDefault="00CB2A4B" w:rsidP="00316FAE">
      <w:pPr>
        <w:rPr>
          <w:rFonts w:eastAsia="Calibri"/>
        </w:rPr>
      </w:pPr>
      <w:r w:rsidRPr="00D60396">
        <w:rPr>
          <w:rFonts w:eastAsia="Calibri"/>
          <w:b/>
        </w:rPr>
        <w:t>RE</w:t>
      </w:r>
      <w:r w:rsidR="00316FAE" w:rsidRPr="00D60396">
        <w:rPr>
          <w:rFonts w:eastAsia="Calibri"/>
          <w:b/>
        </w:rPr>
        <w:t>:</w:t>
      </w:r>
      <w:r w:rsidR="00316FAE" w:rsidRPr="00D60396">
        <w:rPr>
          <w:rFonts w:eastAsia="Calibri"/>
        </w:rPr>
        <w:t xml:space="preserve">  </w:t>
      </w:r>
      <w:r w:rsidR="000325E1" w:rsidRPr="000325E1">
        <w:rPr>
          <w:rFonts w:eastAsia="Calibri"/>
        </w:rPr>
        <w:t>Monkeypox PCR diagnostic testing</w:t>
      </w:r>
    </w:p>
    <w:p w14:paraId="7D53CE67" w14:textId="4C9BB263" w:rsidR="000325E1" w:rsidRDefault="000325E1" w:rsidP="000325E1">
      <w:pPr>
        <w:ind w:right="900"/>
        <w:jc w:val="both"/>
        <w:rPr>
          <w:sz w:val="22"/>
        </w:rPr>
      </w:pPr>
    </w:p>
    <w:p w14:paraId="13224B2B" w14:textId="77777777" w:rsidR="000325E1" w:rsidRDefault="000325E1" w:rsidP="000325E1">
      <w:pPr>
        <w:ind w:left="720" w:right="900"/>
        <w:jc w:val="both"/>
        <w:rPr>
          <w:sz w:val="22"/>
        </w:rPr>
      </w:pPr>
      <w:r>
        <w:rPr>
          <w:sz w:val="22"/>
        </w:rPr>
        <w:t xml:space="preserve">Effective immediately, laboratories within the Dartmouth Health system will start sending specimens to Mayo Medical Laboratories for testing of patients with suspected monkeypox infection. </w:t>
      </w:r>
    </w:p>
    <w:p w14:paraId="25AA6CF1" w14:textId="77777777" w:rsidR="000325E1" w:rsidRDefault="000325E1" w:rsidP="000325E1">
      <w:pPr>
        <w:ind w:left="720" w:right="900"/>
        <w:jc w:val="both"/>
        <w:rPr>
          <w:sz w:val="22"/>
        </w:rPr>
      </w:pPr>
      <w:bookmarkStart w:id="0" w:name="_GoBack"/>
      <w:bookmarkEnd w:id="0"/>
    </w:p>
    <w:p w14:paraId="1622157F" w14:textId="77777777" w:rsidR="000325E1" w:rsidRDefault="000325E1" w:rsidP="000325E1">
      <w:pPr>
        <w:ind w:left="720" w:right="900"/>
        <w:jc w:val="both"/>
        <w:rPr>
          <w:sz w:val="22"/>
        </w:rPr>
      </w:pPr>
      <w:r w:rsidRPr="00C03547">
        <w:rPr>
          <w:b/>
          <w:sz w:val="22"/>
        </w:rPr>
        <w:t>e</w:t>
      </w:r>
      <w:r>
        <w:rPr>
          <w:b/>
          <w:sz w:val="22"/>
        </w:rPr>
        <w:t>DH</w:t>
      </w:r>
      <w:r w:rsidRPr="00C03547">
        <w:rPr>
          <w:b/>
          <w:sz w:val="22"/>
        </w:rPr>
        <w:t xml:space="preserve"> order:</w:t>
      </w:r>
      <w:r>
        <w:rPr>
          <w:sz w:val="22"/>
        </w:rPr>
        <w:t xml:space="preserve"> Miscellaneous Lab Request [LAB3517]. Write “Monkeypox PCR” in the comments and the specimen site (hand, leg, chest, etc.) collected. </w:t>
      </w:r>
    </w:p>
    <w:p w14:paraId="349F689A" w14:textId="77777777" w:rsidR="000325E1" w:rsidRDefault="000325E1" w:rsidP="000325E1">
      <w:pPr>
        <w:ind w:left="720" w:right="900"/>
        <w:jc w:val="both"/>
        <w:rPr>
          <w:sz w:val="22"/>
        </w:rPr>
      </w:pPr>
    </w:p>
    <w:p w14:paraId="627CB003" w14:textId="77777777" w:rsidR="000325E1" w:rsidRPr="00C03547" w:rsidRDefault="000325E1" w:rsidP="000325E1">
      <w:pPr>
        <w:ind w:left="720" w:right="900"/>
        <w:jc w:val="both"/>
        <w:rPr>
          <w:b/>
          <w:sz w:val="22"/>
        </w:rPr>
      </w:pPr>
      <w:r w:rsidRPr="00C03547">
        <w:rPr>
          <w:b/>
          <w:sz w:val="22"/>
        </w:rPr>
        <w:t>Specimen collection instructions:</w:t>
      </w:r>
    </w:p>
    <w:p w14:paraId="64795BA6" w14:textId="77777777" w:rsidR="000325E1" w:rsidRDefault="000325E1" w:rsidP="000325E1">
      <w:pPr>
        <w:pStyle w:val="ListParagraph"/>
        <w:numPr>
          <w:ilvl w:val="0"/>
          <w:numId w:val="1"/>
        </w:numPr>
        <w:spacing w:after="0" w:line="259" w:lineRule="auto"/>
        <w:ind w:right="900"/>
        <w:jc w:val="both"/>
        <w:rPr>
          <w:sz w:val="22"/>
        </w:rPr>
      </w:pPr>
      <w:r w:rsidRPr="002B6371">
        <w:rPr>
          <w:sz w:val="22"/>
        </w:rPr>
        <w:t>Swab or brush skin lesion vigorously (</w:t>
      </w:r>
      <w:r>
        <w:rPr>
          <w:sz w:val="22"/>
        </w:rPr>
        <w:t>insufficient</w:t>
      </w:r>
      <w:r w:rsidRPr="002B6371">
        <w:rPr>
          <w:sz w:val="22"/>
        </w:rPr>
        <w:t xml:space="preserve"> DNA can result in inconclusive results) with </w:t>
      </w:r>
      <w:r w:rsidRPr="00C03547">
        <w:rPr>
          <w:b/>
          <w:sz w:val="22"/>
        </w:rPr>
        <w:t>2 sterile swabs</w:t>
      </w:r>
      <w:r w:rsidRPr="002B6371">
        <w:rPr>
          <w:sz w:val="22"/>
        </w:rPr>
        <w:t>.</w:t>
      </w:r>
    </w:p>
    <w:p w14:paraId="1EBDD31D" w14:textId="77777777" w:rsidR="000325E1" w:rsidRDefault="000325E1" w:rsidP="000325E1">
      <w:pPr>
        <w:pStyle w:val="ListParagraph"/>
        <w:numPr>
          <w:ilvl w:val="0"/>
          <w:numId w:val="1"/>
        </w:numPr>
        <w:spacing w:after="0" w:line="259" w:lineRule="auto"/>
        <w:ind w:right="900"/>
        <w:jc w:val="both"/>
        <w:rPr>
          <w:sz w:val="22"/>
        </w:rPr>
      </w:pPr>
      <w:r w:rsidRPr="002B6371">
        <w:rPr>
          <w:sz w:val="22"/>
        </w:rPr>
        <w:t xml:space="preserve">Place both swabs in </w:t>
      </w:r>
      <w:r w:rsidRPr="00C03547">
        <w:rPr>
          <w:b/>
          <w:sz w:val="22"/>
        </w:rPr>
        <w:t>a single</w:t>
      </w:r>
      <w:r w:rsidRPr="002B6371">
        <w:rPr>
          <w:sz w:val="22"/>
        </w:rPr>
        <w:t xml:space="preserve"> </w:t>
      </w:r>
      <w:r w:rsidRPr="00C03547">
        <w:rPr>
          <w:b/>
          <w:sz w:val="22"/>
        </w:rPr>
        <w:t>V</w:t>
      </w:r>
      <w:r>
        <w:rPr>
          <w:b/>
          <w:sz w:val="22"/>
        </w:rPr>
        <w:t xml:space="preserve">iral </w:t>
      </w:r>
      <w:r w:rsidRPr="00C03547">
        <w:rPr>
          <w:b/>
          <w:sz w:val="22"/>
        </w:rPr>
        <w:t>T</w:t>
      </w:r>
      <w:r>
        <w:rPr>
          <w:b/>
          <w:sz w:val="22"/>
        </w:rPr>
        <w:t xml:space="preserve">ransport </w:t>
      </w:r>
      <w:r w:rsidRPr="00C03547">
        <w:rPr>
          <w:b/>
          <w:sz w:val="22"/>
        </w:rPr>
        <w:t>M</w:t>
      </w:r>
      <w:r>
        <w:rPr>
          <w:b/>
          <w:sz w:val="22"/>
        </w:rPr>
        <w:t>edium (VTM)</w:t>
      </w:r>
      <w:r w:rsidRPr="00C03547">
        <w:rPr>
          <w:b/>
          <w:sz w:val="22"/>
        </w:rPr>
        <w:t xml:space="preserve"> container</w:t>
      </w:r>
      <w:r w:rsidRPr="002B6371">
        <w:rPr>
          <w:sz w:val="22"/>
        </w:rPr>
        <w:t xml:space="preserve"> (no gel, liquid, foam, or cotton).</w:t>
      </w:r>
      <w:r>
        <w:rPr>
          <w:sz w:val="22"/>
        </w:rPr>
        <w:t xml:space="preserve"> Be sure the container is capped adequately to prevent leakage.</w:t>
      </w:r>
    </w:p>
    <w:p w14:paraId="7358B0E9" w14:textId="77777777" w:rsidR="000325E1" w:rsidRPr="003D5C9F" w:rsidRDefault="000325E1" w:rsidP="000325E1">
      <w:pPr>
        <w:pStyle w:val="ListParagraph"/>
        <w:ind w:left="1080" w:right="900"/>
        <w:jc w:val="both"/>
        <w:rPr>
          <w:sz w:val="22"/>
        </w:rPr>
      </w:pPr>
      <w:r>
        <w:rPr>
          <w:noProof/>
        </w:rPr>
        <w:drawing>
          <wp:inline distT="0" distB="0" distL="0" distR="0" wp14:anchorId="280156BC" wp14:editId="56693ED1">
            <wp:extent cx="2314575" cy="719958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551" cy="724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87CF62" w14:textId="77777777" w:rsidR="000325E1" w:rsidRPr="00C03547" w:rsidRDefault="000325E1" w:rsidP="000325E1">
      <w:pPr>
        <w:pStyle w:val="ListParagraph"/>
        <w:ind w:left="1080" w:right="900"/>
        <w:jc w:val="both"/>
        <w:rPr>
          <w:b/>
          <w:sz w:val="22"/>
        </w:rPr>
      </w:pPr>
      <w:r w:rsidRPr="00C03547">
        <w:rPr>
          <w:b/>
          <w:sz w:val="22"/>
        </w:rPr>
        <w:t>PeopleSoft numbers:</w:t>
      </w:r>
    </w:p>
    <w:p w14:paraId="712BBC70" w14:textId="77777777" w:rsidR="000325E1" w:rsidRPr="003D5C9F" w:rsidRDefault="000325E1" w:rsidP="000325E1">
      <w:pPr>
        <w:pStyle w:val="ListParagraph"/>
        <w:ind w:left="1080" w:right="900"/>
        <w:jc w:val="both"/>
        <w:rPr>
          <w:sz w:val="22"/>
        </w:rPr>
      </w:pPr>
      <w:r>
        <w:rPr>
          <w:sz w:val="22"/>
        </w:rPr>
        <w:t xml:space="preserve">     </w:t>
      </w:r>
      <w:r w:rsidRPr="003D5C9F">
        <w:rPr>
          <w:sz w:val="22"/>
        </w:rPr>
        <w:t>VTM: 0133549</w:t>
      </w:r>
    </w:p>
    <w:p w14:paraId="35E90CB9" w14:textId="77777777" w:rsidR="000325E1" w:rsidRPr="00C03547" w:rsidRDefault="000325E1" w:rsidP="000325E1">
      <w:pPr>
        <w:pStyle w:val="ListParagraph"/>
        <w:ind w:left="1080" w:right="900"/>
        <w:jc w:val="both"/>
        <w:rPr>
          <w:sz w:val="22"/>
        </w:rPr>
      </w:pPr>
      <w:r>
        <w:rPr>
          <w:sz w:val="22"/>
        </w:rPr>
        <w:t xml:space="preserve">     </w:t>
      </w:r>
      <w:r w:rsidRPr="003D5C9F">
        <w:rPr>
          <w:sz w:val="22"/>
        </w:rPr>
        <w:t>Swab: 0138403</w:t>
      </w:r>
    </w:p>
    <w:p w14:paraId="4899EEBF" w14:textId="77777777" w:rsidR="000325E1" w:rsidRPr="002B6371" w:rsidRDefault="000325E1" w:rsidP="000325E1">
      <w:pPr>
        <w:pStyle w:val="ListParagraph"/>
        <w:numPr>
          <w:ilvl w:val="0"/>
          <w:numId w:val="1"/>
        </w:numPr>
        <w:spacing w:after="0" w:line="259" w:lineRule="auto"/>
        <w:ind w:right="900"/>
        <w:jc w:val="both"/>
        <w:rPr>
          <w:sz w:val="22"/>
        </w:rPr>
      </w:pPr>
      <w:r w:rsidRPr="002B6371">
        <w:rPr>
          <w:sz w:val="22"/>
        </w:rPr>
        <w:t>Refrigerate or freeze (at -20C or lower) specimens within 1 hour after collection.</w:t>
      </w:r>
    </w:p>
    <w:p w14:paraId="5468F18C" w14:textId="77777777" w:rsidR="000325E1" w:rsidRDefault="000325E1" w:rsidP="000325E1">
      <w:pPr>
        <w:ind w:left="720" w:right="900"/>
        <w:jc w:val="both"/>
        <w:rPr>
          <w:sz w:val="22"/>
        </w:rPr>
      </w:pPr>
    </w:p>
    <w:p w14:paraId="590771BB" w14:textId="77777777" w:rsidR="000325E1" w:rsidRPr="002B6371" w:rsidRDefault="000325E1" w:rsidP="000325E1">
      <w:pPr>
        <w:ind w:left="720" w:right="900"/>
        <w:jc w:val="both"/>
        <w:rPr>
          <w:sz w:val="22"/>
        </w:rPr>
      </w:pPr>
      <w:r w:rsidRPr="002B6371">
        <w:rPr>
          <w:sz w:val="22"/>
        </w:rPr>
        <w:t>See additional specimen collection details at</w:t>
      </w:r>
    </w:p>
    <w:p w14:paraId="0DA30607" w14:textId="77777777" w:rsidR="000325E1" w:rsidRDefault="00133115" w:rsidP="000325E1">
      <w:pPr>
        <w:ind w:left="720" w:right="900"/>
        <w:jc w:val="both"/>
        <w:rPr>
          <w:sz w:val="22"/>
        </w:rPr>
      </w:pPr>
      <w:hyperlink r:id="rId8" w:history="1">
        <w:r w:rsidR="000325E1" w:rsidRPr="00755CA4">
          <w:rPr>
            <w:rStyle w:val="Hyperlink"/>
            <w:sz w:val="22"/>
          </w:rPr>
          <w:t>www.cdc.gov/poxvirus/monkeypox/considerations-for-monkeypox-vaccination.html</w:t>
        </w:r>
      </w:hyperlink>
      <w:r w:rsidR="000325E1">
        <w:rPr>
          <w:sz w:val="22"/>
        </w:rPr>
        <w:t xml:space="preserve"> </w:t>
      </w:r>
    </w:p>
    <w:p w14:paraId="422AEE05" w14:textId="77777777" w:rsidR="000325E1" w:rsidRDefault="000325E1" w:rsidP="000325E1">
      <w:pPr>
        <w:ind w:left="720" w:right="900"/>
        <w:jc w:val="both"/>
        <w:rPr>
          <w:sz w:val="22"/>
        </w:rPr>
      </w:pPr>
    </w:p>
    <w:p w14:paraId="03FA077E" w14:textId="77777777" w:rsidR="000325E1" w:rsidRDefault="000325E1" w:rsidP="000325E1">
      <w:pPr>
        <w:ind w:left="720" w:right="900"/>
        <w:jc w:val="both"/>
        <w:rPr>
          <w:sz w:val="22"/>
        </w:rPr>
      </w:pPr>
      <w:r>
        <w:rPr>
          <w:sz w:val="22"/>
        </w:rPr>
        <w:t xml:space="preserve">This testing will determine presence/absence of </w:t>
      </w:r>
      <w:r w:rsidRPr="001A3FEF">
        <w:rPr>
          <w:sz w:val="22"/>
        </w:rPr>
        <w:t>non-variola orthopoxviruses (ie, monkeypox, vaccinia virus, cowpox)</w:t>
      </w:r>
      <w:r>
        <w:rPr>
          <w:sz w:val="22"/>
        </w:rPr>
        <w:t xml:space="preserve">. Positive results can be presumed to represent monkeypox infection since the other orthopoxviruses are not currently circulating. </w:t>
      </w:r>
    </w:p>
    <w:p w14:paraId="29FE1FCD" w14:textId="77777777" w:rsidR="000325E1" w:rsidRDefault="000325E1" w:rsidP="000325E1">
      <w:pPr>
        <w:ind w:left="720" w:right="900"/>
        <w:jc w:val="both"/>
        <w:rPr>
          <w:sz w:val="22"/>
        </w:rPr>
      </w:pPr>
    </w:p>
    <w:p w14:paraId="1516C9B3" w14:textId="77777777" w:rsidR="000325E1" w:rsidRDefault="000325E1" w:rsidP="000325E1">
      <w:pPr>
        <w:ind w:left="720" w:right="900"/>
        <w:jc w:val="both"/>
        <w:rPr>
          <w:sz w:val="22"/>
        </w:rPr>
      </w:pPr>
      <w:r>
        <w:rPr>
          <w:sz w:val="22"/>
        </w:rPr>
        <w:t xml:space="preserve">Positive results will automatically be reported to appropriate state public health officials.  </w:t>
      </w:r>
    </w:p>
    <w:p w14:paraId="2644A3C8" w14:textId="77777777" w:rsidR="000325E1" w:rsidRDefault="000325E1" w:rsidP="000325E1">
      <w:pPr>
        <w:ind w:left="720" w:right="900"/>
        <w:jc w:val="both"/>
        <w:rPr>
          <w:sz w:val="22"/>
        </w:rPr>
      </w:pPr>
    </w:p>
    <w:p w14:paraId="324BFBA2" w14:textId="0C104DF7" w:rsidR="000325E1" w:rsidRDefault="000325E1" w:rsidP="000325E1">
      <w:pPr>
        <w:ind w:left="720" w:right="900"/>
        <w:rPr>
          <w:sz w:val="22"/>
        </w:rPr>
      </w:pPr>
      <w:r w:rsidRPr="000325E1">
        <w:rPr>
          <w:b/>
          <w:sz w:val="22"/>
        </w:rPr>
        <w:t>For questions or additional information, please contact:</w:t>
      </w:r>
      <w:r>
        <w:rPr>
          <w:sz w:val="22"/>
        </w:rPr>
        <w:t xml:space="preserve"> Dr. Martin (</w:t>
      </w:r>
      <w:hyperlink r:id="rId9" w:history="1">
        <w:r w:rsidRPr="00755CA4">
          <w:rPr>
            <w:rStyle w:val="Hyperlink"/>
            <w:sz w:val="22"/>
          </w:rPr>
          <w:t>Isabella.W.Martin@hitchcock.org</w:t>
        </w:r>
      </w:hyperlink>
      <w:r>
        <w:rPr>
          <w:sz w:val="22"/>
        </w:rPr>
        <w:t>), Dr. Tsongalis (</w:t>
      </w:r>
      <w:hyperlink r:id="rId10" w:history="1">
        <w:r w:rsidRPr="00755CA4">
          <w:rPr>
            <w:rStyle w:val="Hyperlink"/>
            <w:sz w:val="22"/>
          </w:rPr>
          <w:t>Gregory.J.Tsongalis@hitchcock.org</w:t>
        </w:r>
      </w:hyperlink>
      <w:r>
        <w:rPr>
          <w:sz w:val="22"/>
        </w:rPr>
        <w:t>) or Dr. Lefferts (</w:t>
      </w:r>
      <w:hyperlink r:id="rId11" w:history="1">
        <w:r w:rsidRPr="00755CA4">
          <w:rPr>
            <w:rStyle w:val="Hyperlink"/>
            <w:sz w:val="22"/>
          </w:rPr>
          <w:t>Joel.A.Lefferts@hitchcock.org</w:t>
        </w:r>
      </w:hyperlink>
      <w:r>
        <w:rPr>
          <w:sz w:val="22"/>
        </w:rPr>
        <w:t>).</w:t>
      </w:r>
    </w:p>
    <w:p w14:paraId="5397D216" w14:textId="77777777" w:rsidR="000325E1" w:rsidRPr="00316FAE" w:rsidRDefault="000325E1" w:rsidP="00316FAE">
      <w:pPr>
        <w:rPr>
          <w:rFonts w:ascii="Calibri" w:eastAsia="Calibri" w:hAnsi="Calibri"/>
        </w:rPr>
      </w:pPr>
    </w:p>
    <w:p w14:paraId="1CA95BED" w14:textId="190946BD" w:rsidR="00316FAE" w:rsidRPr="00316FAE" w:rsidRDefault="00316FAE" w:rsidP="00316FAE">
      <w:pPr>
        <w:rPr>
          <w:rFonts w:ascii="Calibri" w:eastAsia="Calibri" w:hAnsi="Calibri"/>
        </w:rPr>
      </w:pP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F298D08" w14:textId="77777777" w:rsidR="000325E1" w:rsidRDefault="000325E1" w:rsidP="004530EB">
      <w:pPr>
        <w:spacing w:line="276" w:lineRule="auto"/>
        <w:rPr>
          <w:rFonts w:asciiTheme="minorHAnsi" w:hAnsiTheme="minorHAnsi" w:cstheme="minorHAnsi"/>
        </w:rPr>
      </w:pPr>
    </w:p>
    <w:p w14:paraId="224C3972" w14:textId="47DB3268" w:rsidR="004530EB" w:rsidRPr="004530EB" w:rsidRDefault="004530EB" w:rsidP="004530EB">
      <w:pPr>
        <w:spacing w:line="276" w:lineRule="auto"/>
        <w:rPr>
          <w:b/>
        </w:rPr>
      </w:pPr>
      <w:r w:rsidRPr="004530EB">
        <w:rPr>
          <w:b/>
        </w:rPr>
        <w:lastRenderedPageBreak/>
        <w:t xml:space="preserve">Please check off the appropriate distribution </w:t>
      </w:r>
      <w:r>
        <w:rPr>
          <w:b/>
        </w:rPr>
        <w:t>lists</w:t>
      </w:r>
      <w:r w:rsidR="00903430">
        <w:rPr>
          <w:b/>
        </w:rPr>
        <w:t xml:space="preserve"> by clicking the box</w:t>
      </w:r>
      <w:r>
        <w:rPr>
          <w:b/>
        </w:rPr>
        <w:t>:</w:t>
      </w:r>
    </w:p>
    <w:p w14:paraId="6CD5FC1B" w14:textId="77777777" w:rsidR="004530EB" w:rsidRDefault="004530EB" w:rsidP="004530EB">
      <w:pPr>
        <w:spacing w:line="276" w:lineRule="auto"/>
      </w:pPr>
    </w:p>
    <w:p w14:paraId="577BD94C" w14:textId="7E541014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-202215451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2" w:history="1">
        <w:r w:rsidR="001604B6" w:rsidRPr="0028173B">
          <w:rPr>
            <w:rStyle w:val="Hyperlink"/>
          </w:rPr>
          <w:t>StaffPhysicians-Lebanon@hitchcock.org</w:t>
        </w:r>
      </w:hyperlink>
    </w:p>
    <w:p w14:paraId="454C16DF" w14:textId="7FEC5C83" w:rsidR="001604B6" w:rsidRDefault="00133115" w:rsidP="00330888">
      <w:pPr>
        <w:pStyle w:val="ListParagraph"/>
        <w:spacing w:line="276" w:lineRule="auto"/>
        <w:ind w:left="2160" w:hanging="2070"/>
      </w:pPr>
      <w:sdt>
        <w:sdtPr>
          <w:id w:val="-4199438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3" w:history="1">
        <w:r w:rsidR="001604B6" w:rsidRPr="00EE6987">
          <w:rPr>
            <w:rStyle w:val="Hyperlink"/>
          </w:rPr>
          <w:t>StaffPhysicians-Concord@hitchcock.org</w:t>
        </w:r>
      </w:hyperlink>
    </w:p>
    <w:p w14:paraId="13162FD2" w14:textId="61B3FEC5" w:rsidR="001604B6" w:rsidRDefault="00133115" w:rsidP="00330888">
      <w:pPr>
        <w:pStyle w:val="ListParagraph"/>
        <w:spacing w:line="276" w:lineRule="auto"/>
        <w:ind w:left="2160" w:hanging="2070"/>
      </w:pPr>
      <w:sdt>
        <w:sdtPr>
          <w:id w:val="178986238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4" w:history="1">
        <w:r w:rsidR="001604B6" w:rsidRPr="00EE6987">
          <w:rPr>
            <w:rStyle w:val="Hyperlink"/>
          </w:rPr>
          <w:t>StaffPhysicians-Manchester@hitchcock.org</w:t>
        </w:r>
      </w:hyperlink>
    </w:p>
    <w:p w14:paraId="553557B7" w14:textId="5EB5757A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-175989431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5" w:history="1">
        <w:r w:rsidR="001604B6" w:rsidRPr="00EE6987">
          <w:rPr>
            <w:rStyle w:val="Hyperlink"/>
          </w:rPr>
          <w:t>StaffPhysicians-Nashua@hitchcock.org</w:t>
        </w:r>
      </w:hyperlink>
    </w:p>
    <w:p w14:paraId="7A72EBCE" w14:textId="3641EB4C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-200134112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6" w:history="1">
        <w:r w:rsidR="001604B6" w:rsidRPr="00EE6987">
          <w:rPr>
            <w:rStyle w:val="Hyperlink"/>
          </w:rPr>
          <w:t>APRN-Lebanon@hitchcock.org</w:t>
        </w:r>
      </w:hyperlink>
    </w:p>
    <w:p w14:paraId="25CD465B" w14:textId="227D5902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-25629183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7" w:history="1">
        <w:r w:rsidR="001604B6" w:rsidRPr="00EE6987">
          <w:rPr>
            <w:rStyle w:val="Hyperlink"/>
          </w:rPr>
          <w:t>APRN-Concord@hitchcock.org</w:t>
        </w:r>
      </w:hyperlink>
    </w:p>
    <w:p w14:paraId="4F10E919" w14:textId="6412B05F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5369440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8" w:history="1">
        <w:r w:rsidR="001604B6" w:rsidRPr="00EE6987">
          <w:rPr>
            <w:rStyle w:val="Hyperlink"/>
          </w:rPr>
          <w:t>APRN-Manchester@hitchcock.org</w:t>
        </w:r>
      </w:hyperlink>
    </w:p>
    <w:p w14:paraId="56CB4E54" w14:textId="27FF7A4D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150956967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19" w:history="1">
        <w:r w:rsidR="001604B6" w:rsidRPr="00EE6987">
          <w:rPr>
            <w:rStyle w:val="Hyperlink"/>
          </w:rPr>
          <w:t>APRN-Nashua@hitchcock.org</w:t>
        </w:r>
      </w:hyperlink>
    </w:p>
    <w:p w14:paraId="5088DC15" w14:textId="182FAE9B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-20308669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0" w:history="1">
        <w:r w:rsidR="001604B6" w:rsidRPr="00EE6987">
          <w:rPr>
            <w:rStyle w:val="Hyperlink"/>
          </w:rPr>
          <w:t>PA-Lebanon@hitchcock.org</w:t>
        </w:r>
      </w:hyperlink>
      <w:r w:rsidR="001604B6">
        <w:t xml:space="preserve"> </w:t>
      </w:r>
    </w:p>
    <w:p w14:paraId="2D6FFD3A" w14:textId="503D1CD4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7998119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1" w:history="1">
        <w:r w:rsidR="001604B6" w:rsidRPr="00EE6987">
          <w:rPr>
            <w:rStyle w:val="Hyperlink"/>
          </w:rPr>
          <w:t>PA-Concord@hitchcock.org</w:t>
        </w:r>
      </w:hyperlink>
    </w:p>
    <w:p w14:paraId="3C526D9E" w14:textId="1B50074D" w:rsidR="001604B6" w:rsidRDefault="00133115" w:rsidP="00330888">
      <w:pPr>
        <w:pStyle w:val="ListParagraph"/>
        <w:spacing w:line="276" w:lineRule="auto"/>
        <w:ind w:left="270" w:hanging="180"/>
      </w:pPr>
      <w:sdt>
        <w:sdtPr>
          <w:id w:val="148889438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2" w:history="1">
        <w:r w:rsidR="001604B6" w:rsidRPr="00EE6987">
          <w:rPr>
            <w:rStyle w:val="Hyperlink"/>
          </w:rPr>
          <w:t>PA-Manchester@hitchcock.org</w:t>
        </w:r>
      </w:hyperlink>
    </w:p>
    <w:p w14:paraId="41440E2E" w14:textId="500B46A2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20428579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3" w:history="1">
        <w:r w:rsidR="001604B6" w:rsidRPr="00EE6987">
          <w:rPr>
            <w:rStyle w:val="Hyperlink"/>
          </w:rPr>
          <w:t>PA-Nashua@hitchcock.org</w:t>
        </w:r>
      </w:hyperlink>
    </w:p>
    <w:p w14:paraId="6AE0D4FF" w14:textId="6081673F" w:rsidR="001604B6" w:rsidRDefault="00133115" w:rsidP="00330888">
      <w:pPr>
        <w:pStyle w:val="ListParagraph"/>
        <w:spacing w:line="276" w:lineRule="auto"/>
        <w:ind w:left="540" w:hanging="450"/>
      </w:pPr>
      <w:sdt>
        <w:sdtPr>
          <w:id w:val="-126591749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</w:rPr>
            <w:t>☒</w:t>
          </w:r>
        </w:sdtContent>
      </w:sdt>
      <w:r w:rsidR="00330888">
        <w:t xml:space="preserve"> </w:t>
      </w:r>
      <w:hyperlink r:id="rId24" w:history="1">
        <w:r w:rsidR="001604B6" w:rsidRPr="00EE6987">
          <w:rPr>
            <w:rStyle w:val="Hyperlink"/>
          </w:rPr>
          <w:t>GME-Residents-Fellows@hitchcock.org</w:t>
        </w:r>
      </w:hyperlink>
      <w:r w:rsidR="001604B6">
        <w:t xml:space="preserve"> </w:t>
      </w:r>
    </w:p>
    <w:p w14:paraId="31300CD5" w14:textId="77777777" w:rsidR="004530EB" w:rsidRDefault="004530EB" w:rsidP="001604B6">
      <w:pPr>
        <w:pStyle w:val="ListParagraph"/>
        <w:spacing w:line="276" w:lineRule="auto"/>
        <w:ind w:left="2160"/>
      </w:pPr>
    </w:p>
    <w:p w14:paraId="7516E598" w14:textId="6B329799" w:rsidR="004530EB" w:rsidRDefault="00133115" w:rsidP="00330888">
      <w:pPr>
        <w:pStyle w:val="ListParagraph"/>
        <w:spacing w:line="276" w:lineRule="auto"/>
        <w:ind w:left="180" w:hanging="90"/>
      </w:pPr>
      <w:sdt>
        <w:sdtPr>
          <w:rPr>
            <w:bCs/>
          </w:rPr>
          <w:id w:val="-13426930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APD:</w:t>
      </w:r>
      <w:r w:rsidR="004530EB">
        <w:t xml:space="preserve"> Peter Glenshaw - </w:t>
      </w:r>
      <w:hyperlink r:id="rId25" w:history="1">
        <w:r w:rsidR="004530EB">
          <w:rPr>
            <w:rStyle w:val="Hyperlink"/>
          </w:rPr>
          <w:t>glenshawp@apdmh.org</w:t>
        </w:r>
      </w:hyperlink>
      <w:r w:rsidR="004530EB">
        <w:t xml:space="preserve">; and Kelli Pippin- </w:t>
      </w:r>
      <w:hyperlink r:id="rId26" w:history="1">
        <w:r w:rsidR="004530EB">
          <w:rPr>
            <w:rStyle w:val="Hyperlink"/>
          </w:rPr>
          <w:t>pippink@apdmh.org</w:t>
        </w:r>
      </w:hyperlink>
    </w:p>
    <w:p w14:paraId="0A72E7DE" w14:textId="78CAA213" w:rsidR="004530EB" w:rsidRDefault="00133115" w:rsidP="00330888">
      <w:pPr>
        <w:pStyle w:val="ListParagraph"/>
        <w:spacing w:line="276" w:lineRule="auto"/>
        <w:ind w:left="540" w:hanging="450"/>
      </w:pPr>
      <w:sdt>
        <w:sdtPr>
          <w:rPr>
            <w:bCs/>
          </w:rPr>
          <w:id w:val="212132744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Cheshire:</w:t>
      </w:r>
      <w:r w:rsidR="004530EB">
        <w:t xml:space="preserve"> Matthew Barone - </w:t>
      </w:r>
      <w:hyperlink r:id="rId27" w:history="1">
        <w:r w:rsidR="004530EB">
          <w:rPr>
            <w:rStyle w:val="Hyperlink"/>
          </w:rPr>
          <w:t>mbarone@cheshire-med.com</w:t>
        </w:r>
      </w:hyperlink>
      <w:r w:rsidR="004530EB">
        <w:t xml:space="preserve">; and Heather Atwell - </w:t>
      </w:r>
      <w:hyperlink r:id="rId28" w:history="1">
        <w:r w:rsidR="004530EB">
          <w:rPr>
            <w:rStyle w:val="Hyperlink"/>
          </w:rPr>
          <w:t>hatwell@cheshire-med.com</w:t>
        </w:r>
      </w:hyperlink>
    </w:p>
    <w:p w14:paraId="7535D5A2" w14:textId="182F0AF8" w:rsidR="004530EB" w:rsidRDefault="00133115" w:rsidP="00330888">
      <w:pPr>
        <w:pStyle w:val="ListParagraph"/>
        <w:spacing w:line="276" w:lineRule="auto"/>
        <w:ind w:left="810" w:hanging="720"/>
      </w:pPr>
      <w:sdt>
        <w:sdtPr>
          <w:rPr>
            <w:bCs/>
          </w:rPr>
          <w:id w:val="-66385376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325E1">
            <w:rPr>
              <w:rFonts w:ascii="MS Gothic" w:eastAsia="MS Gothic" w:hAnsi="MS Gothic" w:hint="eastAsia"/>
              <w:bCs/>
            </w:rPr>
            <w:t>☒</w:t>
          </w:r>
        </w:sdtContent>
      </w:sdt>
      <w:r w:rsidR="00330888">
        <w:rPr>
          <w:b/>
          <w:bCs/>
        </w:rPr>
        <w:t xml:space="preserve"> </w:t>
      </w:r>
      <w:r w:rsidR="004530EB" w:rsidRPr="00A41138">
        <w:rPr>
          <w:b/>
          <w:bCs/>
        </w:rPr>
        <w:t>New London:</w:t>
      </w:r>
      <w:r w:rsidR="004530EB">
        <w:t xml:space="preserve"> </w:t>
      </w:r>
      <w:hyperlink r:id="rId29" w:history="1">
        <w:r w:rsidR="004530EB">
          <w:rPr>
            <w:rStyle w:val="Hyperlink"/>
          </w:rPr>
          <w:t>Timothy.Lund@newlondonhospital.org</w:t>
        </w:r>
      </w:hyperlink>
      <w:r w:rsidR="004530EB">
        <w:t xml:space="preserve">; and </w:t>
      </w:r>
      <w:hyperlink r:id="rId30" w:history="1">
        <w:r w:rsidR="004530EB">
          <w:rPr>
            <w:rStyle w:val="Hyperlink"/>
          </w:rPr>
          <w:t>Kathleen.Kennedy@newlondonhospital.org</w:t>
        </w:r>
      </w:hyperlink>
    </w:p>
    <w:p w14:paraId="2520AE25" w14:textId="77777777" w:rsidR="00991DEB" w:rsidRDefault="00991DEB" w:rsidP="003A1BAB">
      <w:pPr>
        <w:ind w:right="900"/>
        <w:rPr>
          <w:sz w:val="22"/>
        </w:rPr>
      </w:pPr>
    </w:p>
    <w:sectPr w:rsidR="00991DEB" w:rsidSect="004530EB">
      <w:headerReference w:type="even" r:id="rId31"/>
      <w:headerReference w:type="default" r:id="rId32"/>
      <w:footerReference w:type="even" r:id="rId33"/>
      <w:footerReference w:type="default" r:id="rId34"/>
      <w:headerReference w:type="first" r:id="rId35"/>
      <w:footerReference w:type="first" r:id="rId36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35A018" w14:textId="77777777" w:rsidR="00133115" w:rsidRDefault="00133115">
      <w:r>
        <w:separator/>
      </w:r>
    </w:p>
  </w:endnote>
  <w:endnote w:type="continuationSeparator" w:id="0">
    <w:p w14:paraId="54C8E103" w14:textId="77777777" w:rsidR="00133115" w:rsidRDefault="0013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A7482C7C-93B5-4C5B-A158-A136658B4A78}"/>
    <w:embedBold r:id="rId2" w:fontKey="{567FDC1D-EC1A-4CBE-B91B-DFE58C16EF0B}"/>
    <w:embedItalic r:id="rId3" w:fontKey="{E0EDE37D-0413-4673-820B-9FC6F3A5C84C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4" w:subsetted="1" w:fontKey="{0C6E11BA-FC87-470F-B709-AE579BF3EB72}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8D44F7" w14:textId="77777777" w:rsidR="00133115" w:rsidRDefault="00133115">
      <w:r>
        <w:separator/>
      </w:r>
    </w:p>
  </w:footnote>
  <w:footnote w:type="continuationSeparator" w:id="0">
    <w:p w14:paraId="4EABDF14" w14:textId="77777777" w:rsidR="00133115" w:rsidRDefault="0013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8374D"/>
    <w:multiLevelType w:val="hybridMultilevel"/>
    <w:tmpl w:val="1DE09E12"/>
    <w:lvl w:ilvl="0" w:tplc="C3F2AF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TrueTypeFonts/>
  <w:embedSystemFonts/>
  <w:saveSubset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E9D"/>
    <w:rsid w:val="00007432"/>
    <w:rsid w:val="000232E8"/>
    <w:rsid w:val="000325E1"/>
    <w:rsid w:val="00036876"/>
    <w:rsid w:val="00064FDE"/>
    <w:rsid w:val="00084704"/>
    <w:rsid w:val="00094592"/>
    <w:rsid w:val="000F355B"/>
    <w:rsid w:val="00107DBC"/>
    <w:rsid w:val="00133115"/>
    <w:rsid w:val="0013795B"/>
    <w:rsid w:val="00142BD8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E4271"/>
    <w:rsid w:val="00316FAE"/>
    <w:rsid w:val="00330888"/>
    <w:rsid w:val="003A1BAB"/>
    <w:rsid w:val="003C102F"/>
    <w:rsid w:val="003C587E"/>
    <w:rsid w:val="003E573E"/>
    <w:rsid w:val="00437772"/>
    <w:rsid w:val="00442490"/>
    <w:rsid w:val="004530EB"/>
    <w:rsid w:val="00476A7A"/>
    <w:rsid w:val="004E1A02"/>
    <w:rsid w:val="00531357"/>
    <w:rsid w:val="00531BF8"/>
    <w:rsid w:val="00561CF7"/>
    <w:rsid w:val="005A1FFE"/>
    <w:rsid w:val="005A604E"/>
    <w:rsid w:val="005C5C49"/>
    <w:rsid w:val="00616F93"/>
    <w:rsid w:val="00635E20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65A72"/>
    <w:rsid w:val="00784879"/>
    <w:rsid w:val="007908A3"/>
    <w:rsid w:val="007A2D15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BF"/>
    <w:rsid w:val="00B35983"/>
    <w:rsid w:val="00B45681"/>
    <w:rsid w:val="00B56BE5"/>
    <w:rsid w:val="00B622D0"/>
    <w:rsid w:val="00B7412B"/>
    <w:rsid w:val="00C14CF3"/>
    <w:rsid w:val="00C80E87"/>
    <w:rsid w:val="00C83214"/>
    <w:rsid w:val="00CA3D80"/>
    <w:rsid w:val="00CA5218"/>
    <w:rsid w:val="00CB2A4B"/>
    <w:rsid w:val="00CD7CA1"/>
    <w:rsid w:val="00D27125"/>
    <w:rsid w:val="00D272D9"/>
    <w:rsid w:val="00D60396"/>
    <w:rsid w:val="00DA207C"/>
    <w:rsid w:val="00DB3AB4"/>
    <w:rsid w:val="00DD44E9"/>
    <w:rsid w:val="00DD5E9D"/>
    <w:rsid w:val="00DE26CE"/>
    <w:rsid w:val="00DF0982"/>
    <w:rsid w:val="00E642EA"/>
    <w:rsid w:val="00E80E49"/>
    <w:rsid w:val="00E81988"/>
    <w:rsid w:val="00E83583"/>
    <w:rsid w:val="00EA7D55"/>
    <w:rsid w:val="00ED379A"/>
    <w:rsid w:val="00ED7287"/>
    <w:rsid w:val="00EF6FC4"/>
    <w:rsid w:val="00EF72A8"/>
    <w:rsid w:val="00F05A80"/>
    <w:rsid w:val="00F3083B"/>
    <w:rsid w:val="00F4221E"/>
    <w:rsid w:val="00F7358E"/>
    <w:rsid w:val="00F854F1"/>
    <w:rsid w:val="00F900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dc.gov/poxvirus/monkeypox/considerations-for-monkeypox-vaccination.html" TargetMode="External"/><Relationship Id="rId13" Type="http://schemas.openxmlformats.org/officeDocument/2006/relationships/hyperlink" Target="mailto:StaffPhysicians-Concord@hitchcock.org" TargetMode="External"/><Relationship Id="rId18" Type="http://schemas.openxmlformats.org/officeDocument/2006/relationships/hyperlink" Target="mailto:APRN-Manchester@hitchcock.org" TargetMode="External"/><Relationship Id="rId26" Type="http://schemas.openxmlformats.org/officeDocument/2006/relationships/hyperlink" Target="mailto:pippink@apdmh.org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PA-Concord@hitchcock.org" TargetMode="External"/><Relationship Id="rId34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mailto:StaffPhysicians-Lebanon@hitchcock.org" TargetMode="External"/><Relationship Id="rId17" Type="http://schemas.openxmlformats.org/officeDocument/2006/relationships/hyperlink" Target="mailto:APRN-Concord@hitchcock.org" TargetMode="External"/><Relationship Id="rId25" Type="http://schemas.openxmlformats.org/officeDocument/2006/relationships/hyperlink" Target="mailto:glenshawp@apdmh.org" TargetMode="External"/><Relationship Id="rId33" Type="http://schemas.openxmlformats.org/officeDocument/2006/relationships/footer" Target="footer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PRN-Lebanon@hitchcock.org" TargetMode="External"/><Relationship Id="rId20" Type="http://schemas.openxmlformats.org/officeDocument/2006/relationships/hyperlink" Target="mailto:PA-Lebanon@hitchcock.org" TargetMode="External"/><Relationship Id="rId29" Type="http://schemas.openxmlformats.org/officeDocument/2006/relationships/hyperlink" Target="mailto:Timothy.Lund@newlondonhospital.org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Joel.A.Lefferts@hitchcock.org" TargetMode="External"/><Relationship Id="rId24" Type="http://schemas.openxmlformats.org/officeDocument/2006/relationships/hyperlink" Target="mailto:GME-Residents-Fellows@hitchcock.org" TargetMode="External"/><Relationship Id="rId32" Type="http://schemas.openxmlformats.org/officeDocument/2006/relationships/header" Target="header2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mailto:StaffPhysicians-Nashua@hitchcock.org" TargetMode="External"/><Relationship Id="rId23" Type="http://schemas.openxmlformats.org/officeDocument/2006/relationships/hyperlink" Target="mailto:PA-Nashua@hitchcock.org" TargetMode="External"/><Relationship Id="rId28" Type="http://schemas.openxmlformats.org/officeDocument/2006/relationships/hyperlink" Target="mailto:hatwell@cheshire-med.com" TargetMode="External"/><Relationship Id="rId36" Type="http://schemas.openxmlformats.org/officeDocument/2006/relationships/footer" Target="footer3.xml"/><Relationship Id="rId10" Type="http://schemas.openxmlformats.org/officeDocument/2006/relationships/hyperlink" Target="mailto:Gregory.J.Tsongalis@hitchcock.org" TargetMode="External"/><Relationship Id="rId19" Type="http://schemas.openxmlformats.org/officeDocument/2006/relationships/hyperlink" Target="mailto:APRN-Nashua@hitchcock.org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sabella.W.Martin@hitchcock.org" TargetMode="External"/><Relationship Id="rId14" Type="http://schemas.openxmlformats.org/officeDocument/2006/relationships/hyperlink" Target="mailto:StaffPhysicians-Manchester@hitchcock.org" TargetMode="External"/><Relationship Id="rId22" Type="http://schemas.openxmlformats.org/officeDocument/2006/relationships/hyperlink" Target="mailto:PA-Manchester@hitchcock.org" TargetMode="External"/><Relationship Id="rId27" Type="http://schemas.openxmlformats.org/officeDocument/2006/relationships/hyperlink" Target="mailto:mbarone@cheshire-med.com" TargetMode="External"/><Relationship Id="rId30" Type="http://schemas.openxmlformats.org/officeDocument/2006/relationships/hyperlink" Target="mailto:Kathleen.Kennedy@newlondonhospital.org" TargetMode="External"/><Relationship Id="rId35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3793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2</cp:revision>
  <cp:lastPrinted>2021-05-27T16:36:00Z</cp:lastPrinted>
  <dcterms:created xsi:type="dcterms:W3CDTF">2022-08-09T19:45:00Z</dcterms:created>
  <dcterms:modified xsi:type="dcterms:W3CDTF">2022-08-09T19:45:00Z</dcterms:modified>
</cp:coreProperties>
</file>