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9C0" w:rsidRDefault="000539C0" w:rsidP="000539C0">
      <w:pPr>
        <w:spacing w:after="0" w:line="240" w:lineRule="auto"/>
        <w:rPr>
          <w:rFonts w:ascii="Times New Roman" w:eastAsia="Times New Roman" w:hAnsi="Times New Roman" w:cs="Times New Roman"/>
          <w:sz w:val="24"/>
          <w:szCs w:val="24"/>
        </w:rPr>
      </w:pPr>
      <w:r w:rsidRPr="000539C0">
        <w:rPr>
          <w:rFonts w:ascii="Times New Roman" w:eastAsia="Times New Roman" w:hAnsi="Times New Roman" w:cs="Times New Roman"/>
          <w:sz w:val="24"/>
          <w:szCs w:val="24"/>
        </w:rPr>
        <w:t xml:space="preserve">Testing will follow the CDC-endorsed modified two-tier testing (MTTT) algorithm which starts with an initial total antibody (combined IgG and IgM) screen which, if positive or equivocal, will reflex to confirmatory IgM and IgG testing. Importantly, the assays used for the initial total antibody screen and the IgG and IgM confirmation tests target different </w:t>
      </w:r>
      <w:proofErr w:type="spellStart"/>
      <w:r w:rsidRPr="000539C0">
        <w:rPr>
          <w:rFonts w:ascii="Times New Roman" w:eastAsia="Times New Roman" w:hAnsi="Times New Roman" w:cs="Times New Roman"/>
          <w:i/>
          <w:iCs/>
          <w:sz w:val="24"/>
          <w:szCs w:val="24"/>
        </w:rPr>
        <w:t>Borrelia</w:t>
      </w:r>
      <w:proofErr w:type="spellEnd"/>
      <w:r w:rsidRPr="000539C0">
        <w:rPr>
          <w:rFonts w:ascii="Times New Roman" w:eastAsia="Times New Roman" w:hAnsi="Times New Roman" w:cs="Times New Roman"/>
          <w:sz w:val="24"/>
          <w:szCs w:val="24"/>
        </w:rPr>
        <w:t xml:space="preserve">-specific antigens, including </w:t>
      </w:r>
      <w:proofErr w:type="spellStart"/>
      <w:r w:rsidRPr="000539C0">
        <w:rPr>
          <w:rFonts w:ascii="Times New Roman" w:eastAsia="Times New Roman" w:hAnsi="Times New Roman" w:cs="Times New Roman"/>
          <w:sz w:val="24"/>
          <w:szCs w:val="24"/>
        </w:rPr>
        <w:t>VlsE</w:t>
      </w:r>
      <w:proofErr w:type="spellEnd"/>
      <w:r w:rsidRPr="000539C0">
        <w:rPr>
          <w:rFonts w:ascii="Times New Roman" w:eastAsia="Times New Roman" w:hAnsi="Times New Roman" w:cs="Times New Roman"/>
          <w:sz w:val="24"/>
          <w:szCs w:val="24"/>
        </w:rPr>
        <w:t xml:space="preserve">, </w:t>
      </w:r>
      <w:proofErr w:type="spellStart"/>
      <w:r w:rsidRPr="000539C0">
        <w:rPr>
          <w:rFonts w:ascii="Times New Roman" w:eastAsia="Times New Roman" w:hAnsi="Times New Roman" w:cs="Times New Roman"/>
          <w:sz w:val="24"/>
          <w:szCs w:val="24"/>
        </w:rPr>
        <w:t>VlsE</w:t>
      </w:r>
      <w:proofErr w:type="spellEnd"/>
      <w:r w:rsidRPr="000539C0">
        <w:rPr>
          <w:rFonts w:ascii="Times New Roman" w:eastAsia="Times New Roman" w:hAnsi="Times New Roman" w:cs="Times New Roman"/>
          <w:sz w:val="24"/>
          <w:szCs w:val="24"/>
        </w:rPr>
        <w:t xml:space="preserve"> C6 and </w:t>
      </w:r>
      <w:proofErr w:type="spellStart"/>
      <w:r w:rsidRPr="000539C0">
        <w:rPr>
          <w:rFonts w:ascii="Times New Roman" w:eastAsia="Times New Roman" w:hAnsi="Times New Roman" w:cs="Times New Roman"/>
          <w:sz w:val="24"/>
          <w:szCs w:val="24"/>
        </w:rPr>
        <w:t>OspC</w:t>
      </w:r>
      <w:proofErr w:type="spellEnd"/>
      <w:r w:rsidRPr="000539C0">
        <w:rPr>
          <w:rFonts w:ascii="Times New Roman" w:eastAsia="Times New Roman" w:hAnsi="Times New Roman" w:cs="Times New Roman"/>
          <w:sz w:val="24"/>
          <w:szCs w:val="24"/>
        </w:rPr>
        <w:t xml:space="preserve">.  </w:t>
      </w:r>
    </w:p>
    <w:p w:rsidR="000539C0" w:rsidRPr="000539C0" w:rsidRDefault="000539C0" w:rsidP="000539C0">
      <w:pPr>
        <w:spacing w:after="0" w:line="240" w:lineRule="auto"/>
        <w:rPr>
          <w:rFonts w:ascii="Times New Roman" w:eastAsia="Times New Roman" w:hAnsi="Times New Roman" w:cs="Times New Roman"/>
          <w:sz w:val="24"/>
          <w:szCs w:val="24"/>
        </w:rPr>
      </w:pPr>
      <w:bookmarkStart w:id="0" w:name="_GoBack"/>
      <w:bookmarkEnd w:id="0"/>
    </w:p>
    <w:p w:rsidR="000539C0" w:rsidRPr="000539C0" w:rsidRDefault="000539C0" w:rsidP="000539C0">
      <w:pPr>
        <w:spacing w:after="0" w:line="240" w:lineRule="auto"/>
        <w:ind w:right="900"/>
        <w:rPr>
          <w:rFonts w:ascii="Times New Roman" w:eastAsia="Times New Roman" w:hAnsi="Times New Roman" w:cs="Times New Roman"/>
          <w:b/>
          <w:sz w:val="24"/>
          <w:szCs w:val="24"/>
        </w:rPr>
      </w:pPr>
      <w:r w:rsidRPr="000539C0">
        <w:rPr>
          <w:rFonts w:ascii="Times New Roman" w:eastAsia="Times New Roman" w:hAnsi="Times New Roman" w:cs="Times New Roman"/>
          <w:sz w:val="24"/>
          <w:szCs w:val="24"/>
        </w:rPr>
        <w:t>The CDC recommends disregarding IgM test results if the patient has had symptoms for greater than 30 days.</w:t>
      </w:r>
    </w:p>
    <w:p w:rsidR="000539C0" w:rsidRDefault="000539C0">
      <w:r w:rsidRPr="000539C0">
        <w:rPr>
          <w:noProof/>
        </w:rPr>
        <w:drawing>
          <wp:inline distT="0" distB="0" distL="0" distR="0">
            <wp:extent cx="5943600" cy="2747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747103"/>
                    </a:xfrm>
                    <a:prstGeom prst="rect">
                      <a:avLst/>
                    </a:prstGeom>
                    <a:noFill/>
                    <a:ln>
                      <a:noFill/>
                    </a:ln>
                  </pic:spPr>
                </pic:pic>
              </a:graphicData>
            </a:graphic>
          </wp:inline>
        </w:drawing>
      </w:r>
    </w:p>
    <w:sectPr w:rsidR="00053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C0"/>
    <w:rsid w:val="00053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E4F8"/>
  <w15:chartTrackingRefBased/>
  <w15:docId w15:val="{2753D448-AB6A-41ED-8ED8-A71584EE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Dartmouth-Hitchcock</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Leblanc</dc:creator>
  <cp:keywords/>
  <dc:description/>
  <cp:lastModifiedBy>Lisa M. Leblanc</cp:lastModifiedBy>
  <cp:revision>1</cp:revision>
  <dcterms:created xsi:type="dcterms:W3CDTF">2023-05-18T15:44:00Z</dcterms:created>
  <dcterms:modified xsi:type="dcterms:W3CDTF">2023-05-18T15:46:00Z</dcterms:modified>
</cp:coreProperties>
</file>