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64739E99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C07AE0" w:rsidRPr="00014ECF">
        <w:rPr>
          <w:rFonts w:eastAsia="Calibri"/>
        </w:rPr>
        <w:t>All D-HH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54B6DA8A" w14:textId="5F22D025" w:rsidR="00C07AE0" w:rsidRPr="00273652" w:rsidRDefault="00442490" w:rsidP="00C07AE0">
      <w:pPr>
        <w:rPr>
          <w:rFonts w:eastAsia="Calibri"/>
        </w:rPr>
      </w:pPr>
      <w:r w:rsidRPr="00D60396">
        <w:rPr>
          <w:rFonts w:eastAsia="Calibri"/>
          <w:b/>
        </w:rPr>
        <w:t>From:</w:t>
      </w:r>
      <w:r w:rsidR="00C07AE0">
        <w:rPr>
          <w:rFonts w:eastAsia="Calibri"/>
          <w:b/>
        </w:rPr>
        <w:t xml:space="preserve">  </w:t>
      </w:r>
      <w:r w:rsidR="00A41DCD">
        <w:rPr>
          <w:rFonts w:eastAsia="Calibri"/>
        </w:rPr>
        <w:t>Isabe</w:t>
      </w:r>
      <w:r w:rsidR="00C07AE0" w:rsidRPr="00273652">
        <w:rPr>
          <w:rFonts w:eastAsia="Calibri"/>
        </w:rPr>
        <w:t>lla Martin, MD, Medical Director of Microbiology</w:t>
      </w:r>
    </w:p>
    <w:p w14:paraId="05EAC810" w14:textId="17EAF555" w:rsidR="00C07AE0" w:rsidRDefault="00C07AE0" w:rsidP="00C07AE0">
      <w:pPr>
        <w:rPr>
          <w:rFonts w:eastAsia="Calibri"/>
          <w:b/>
        </w:rPr>
      </w:pPr>
      <w:r w:rsidRPr="00273652">
        <w:rPr>
          <w:rFonts w:eastAsia="Calibri"/>
        </w:rPr>
        <w:tab/>
      </w:r>
      <w:r w:rsidR="00001EB5">
        <w:rPr>
          <w:rFonts w:eastAsia="Calibri"/>
        </w:rPr>
        <w:t xml:space="preserve"> </w:t>
      </w:r>
      <w:r w:rsidRPr="00273652">
        <w:rPr>
          <w:rFonts w:eastAsia="Calibri"/>
        </w:rPr>
        <w:t>Nisalda Carreiro, Microbiology Supervisor</w:t>
      </w:r>
    </w:p>
    <w:p w14:paraId="210F49F7" w14:textId="57877B5A" w:rsidR="00442490" w:rsidRPr="00D60396" w:rsidRDefault="00C07AE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  <w:r w:rsidR="00442490" w:rsidRPr="00D60396">
        <w:rPr>
          <w:rFonts w:eastAsia="Calibri"/>
        </w:rPr>
        <w:tab/>
      </w:r>
    </w:p>
    <w:p w14:paraId="4550FB42" w14:textId="12E01D22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C07AE0">
        <w:rPr>
          <w:rFonts w:eastAsia="Calibri"/>
          <w:b/>
        </w:rPr>
        <w:t xml:space="preserve">  </w:t>
      </w:r>
      <w:r w:rsidR="00001EB5">
        <w:rPr>
          <w:rFonts w:eastAsia="Calibri"/>
        </w:rPr>
        <w:t>05/01/2024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289A7789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7E70FA">
        <w:rPr>
          <w:rFonts w:eastAsia="Calibri"/>
        </w:rPr>
        <w:t xml:space="preserve">Change in Test Method for Group B </w:t>
      </w:r>
      <w:r w:rsidR="007E70FA" w:rsidRPr="007E70FA">
        <w:rPr>
          <w:rFonts w:eastAsia="Calibri"/>
          <w:i/>
          <w:iCs/>
        </w:rPr>
        <w:t>Streptococcus</w:t>
      </w:r>
      <w:r w:rsidR="007E70FA">
        <w:rPr>
          <w:rFonts w:eastAsia="Calibri"/>
        </w:rPr>
        <w:t xml:space="preserve"> screening</w:t>
      </w:r>
    </w:p>
    <w:p w14:paraId="1CA95BED" w14:textId="0A0363C9" w:rsidR="00316FAE" w:rsidRPr="001D7569" w:rsidRDefault="00316FAE" w:rsidP="00316FAE">
      <w:pPr>
        <w:rPr>
          <w:rFonts w:eastAsia="Calibri"/>
        </w:rPr>
      </w:pPr>
    </w:p>
    <w:p w14:paraId="5FEC9875" w14:textId="6CF72D26" w:rsidR="001D7569" w:rsidRDefault="001D7569" w:rsidP="00316FAE">
      <w:pPr>
        <w:rPr>
          <w:rFonts w:eastAsia="Calibri"/>
        </w:rPr>
      </w:pPr>
      <w:r>
        <w:rPr>
          <w:rFonts w:eastAsia="Calibri"/>
        </w:rPr>
        <w:t xml:space="preserve">Effective </w:t>
      </w:r>
      <w:r w:rsidR="007E70FA">
        <w:rPr>
          <w:rFonts w:eastAsia="Calibri"/>
        </w:rPr>
        <w:t xml:space="preserve">May 7, 2024 the Clinical Microbiology Laboratory at Dartmouth Health will </w:t>
      </w:r>
      <w:r w:rsidR="00BF1752">
        <w:rPr>
          <w:rFonts w:eastAsia="Calibri"/>
        </w:rPr>
        <w:t>change the testing method used for</w:t>
      </w:r>
      <w:r w:rsidR="007E70FA">
        <w:rPr>
          <w:rFonts w:eastAsia="Calibri"/>
        </w:rPr>
        <w:t xml:space="preserve"> Group B </w:t>
      </w:r>
      <w:r w:rsidR="007E70FA" w:rsidRPr="00025404">
        <w:rPr>
          <w:rFonts w:eastAsia="Calibri"/>
          <w:i/>
          <w:iCs/>
        </w:rPr>
        <w:t>Streptococcus</w:t>
      </w:r>
      <w:r w:rsidR="007E70FA">
        <w:rPr>
          <w:rFonts w:eastAsia="Calibri"/>
        </w:rPr>
        <w:t xml:space="preserve"> </w:t>
      </w:r>
      <w:r w:rsidR="00025404">
        <w:rPr>
          <w:rFonts w:eastAsia="Calibri"/>
        </w:rPr>
        <w:t>(GBS)</w:t>
      </w:r>
      <w:r w:rsidR="00BF1752">
        <w:rPr>
          <w:rFonts w:eastAsia="Calibri"/>
        </w:rPr>
        <w:t xml:space="preserve"> screening </w:t>
      </w:r>
      <w:r w:rsidR="007E70FA">
        <w:rPr>
          <w:rFonts w:eastAsia="Calibri"/>
        </w:rPr>
        <w:t>from vaginal-rectal swabs</w:t>
      </w:r>
      <w:r w:rsidR="00BF1752">
        <w:rPr>
          <w:rFonts w:eastAsia="Calibri"/>
        </w:rPr>
        <w:t>. We will start</w:t>
      </w:r>
      <w:r w:rsidR="007E70FA">
        <w:rPr>
          <w:rFonts w:eastAsia="Calibri"/>
        </w:rPr>
        <w:t xml:space="preserve"> using nucleic acid amplification </w:t>
      </w:r>
      <w:r w:rsidR="00025404">
        <w:rPr>
          <w:rFonts w:eastAsia="Calibri"/>
        </w:rPr>
        <w:t xml:space="preserve">testing following a broth enrichment step.  </w:t>
      </w:r>
      <w:r w:rsidR="003539FA">
        <w:rPr>
          <w:rFonts w:eastAsia="Calibri"/>
        </w:rPr>
        <w:t xml:space="preserve">This will be orderable as </w:t>
      </w:r>
      <w:r w:rsidR="003539FA" w:rsidRPr="00BF1752">
        <w:rPr>
          <w:rFonts w:eastAsia="Calibri"/>
        </w:rPr>
        <w:t>“Group B Strep by PCR” [LAB4163]</w:t>
      </w:r>
      <w:r w:rsidR="003539FA">
        <w:rPr>
          <w:rFonts w:eastAsia="Calibri"/>
        </w:rPr>
        <w:t xml:space="preserve">. </w:t>
      </w:r>
      <w:r w:rsidR="00025404">
        <w:rPr>
          <w:rFonts w:eastAsia="Calibri"/>
        </w:rPr>
        <w:t>This new test method replaces current culture-based testing for GBS</w:t>
      </w:r>
      <w:r w:rsidR="00F406DA">
        <w:rPr>
          <w:rFonts w:eastAsia="Calibri"/>
        </w:rPr>
        <w:t xml:space="preserve">, offering comparable </w:t>
      </w:r>
      <w:r w:rsidR="00A10186">
        <w:rPr>
          <w:rFonts w:eastAsia="Calibri"/>
        </w:rPr>
        <w:t xml:space="preserve">analytical </w:t>
      </w:r>
      <w:r w:rsidR="00F406DA">
        <w:rPr>
          <w:rFonts w:eastAsia="Calibri"/>
        </w:rPr>
        <w:t>sensitivity.</w:t>
      </w:r>
    </w:p>
    <w:p w14:paraId="203B36F2" w14:textId="1AB7AB1F" w:rsidR="00025404" w:rsidRDefault="00025404" w:rsidP="00316FAE">
      <w:pPr>
        <w:rPr>
          <w:rFonts w:eastAsia="Calibri"/>
        </w:rPr>
      </w:pPr>
    </w:p>
    <w:p w14:paraId="298344AC" w14:textId="5861D25C" w:rsidR="00025404" w:rsidRDefault="00025404" w:rsidP="00316FAE">
      <w:pPr>
        <w:rPr>
          <w:rFonts w:eastAsia="Calibri"/>
          <w:noProof/>
        </w:rPr>
      </w:pPr>
      <w:r>
        <w:rPr>
          <w:rFonts w:eastAsia="Calibri"/>
          <w:noProof/>
        </w:rPr>
        <w:t xml:space="preserve">In patients with penicillin allergy, GBS will </w:t>
      </w:r>
      <w:r w:rsidR="00BF1752">
        <w:rPr>
          <w:rFonts w:eastAsia="Calibri"/>
          <w:noProof/>
        </w:rPr>
        <w:t xml:space="preserve">automatically </w:t>
      </w:r>
      <w:r>
        <w:rPr>
          <w:rFonts w:eastAsia="Calibri"/>
          <w:noProof/>
        </w:rPr>
        <w:t>be cultured to enable inducible clindamycin testing.</w:t>
      </w:r>
      <w:r w:rsidR="001D7569">
        <w:rPr>
          <w:rFonts w:eastAsia="Calibri"/>
          <w:noProof/>
        </w:rPr>
        <w:t xml:space="preserve">   </w:t>
      </w:r>
    </w:p>
    <w:p w14:paraId="6E76C4BB" w14:textId="77777777" w:rsidR="00025404" w:rsidRDefault="00025404" w:rsidP="00316FAE">
      <w:pPr>
        <w:rPr>
          <w:rFonts w:eastAsia="Calibri"/>
          <w:noProof/>
        </w:rPr>
      </w:pPr>
    </w:p>
    <w:p w14:paraId="2C27F17B" w14:textId="4CEFCA42" w:rsidR="00BF1752" w:rsidRDefault="00BF1752" w:rsidP="00316FAE">
      <w:pPr>
        <w:rPr>
          <w:rFonts w:eastAsia="Calibri"/>
        </w:rPr>
      </w:pPr>
      <w:r>
        <w:rPr>
          <w:rFonts w:eastAsia="Calibri"/>
        </w:rPr>
        <w:t>Testing will continue to be performed once daily.</w:t>
      </w:r>
    </w:p>
    <w:p w14:paraId="11A2656A" w14:textId="77777777" w:rsidR="00BF1752" w:rsidRDefault="00BF1752" w:rsidP="00316FAE">
      <w:pPr>
        <w:rPr>
          <w:rFonts w:eastAsia="Calibri"/>
          <w:noProof/>
        </w:rPr>
      </w:pPr>
    </w:p>
    <w:p w14:paraId="016110E0" w14:textId="02ACE192" w:rsidR="00F406DA" w:rsidRDefault="00BF1752" w:rsidP="00316FAE">
      <w:pPr>
        <w:rPr>
          <w:rFonts w:eastAsia="Calibri"/>
          <w:noProof/>
        </w:rPr>
      </w:pPr>
      <w:r>
        <w:rPr>
          <w:rFonts w:eastAsia="Calibri"/>
          <w:noProof/>
        </w:rPr>
        <w:t>S</w:t>
      </w:r>
      <w:r w:rsidR="00F406DA">
        <w:rPr>
          <w:rFonts w:eastAsia="Calibri"/>
          <w:noProof/>
        </w:rPr>
        <w:t>pecimen collection device</w:t>
      </w:r>
      <w:r>
        <w:rPr>
          <w:rFonts w:eastAsia="Calibri"/>
          <w:noProof/>
        </w:rPr>
        <w:t xml:space="preserve"> will remain the same as current:</w:t>
      </w:r>
    </w:p>
    <w:p w14:paraId="07A0DACB" w14:textId="77777777" w:rsidR="00F406DA" w:rsidRDefault="00F406DA" w:rsidP="00316FAE">
      <w:pPr>
        <w:rPr>
          <w:rFonts w:eastAsia="Calibri"/>
          <w:noProof/>
        </w:rPr>
      </w:pPr>
    </w:p>
    <w:p w14:paraId="62AFBD72" w14:textId="2FFFF864" w:rsidR="00AF5F63" w:rsidRDefault="00F406DA" w:rsidP="00316FAE">
      <w:pPr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 wp14:anchorId="187B8FCA" wp14:editId="0DD876F9">
            <wp:extent cx="3479800" cy="196539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224" cy="196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569">
        <w:rPr>
          <w:rFonts w:eastAsia="Calibri"/>
          <w:noProof/>
        </w:rPr>
        <w:tab/>
      </w:r>
      <w:r w:rsidR="001D7569">
        <w:rPr>
          <w:rFonts w:eastAsia="Calibri"/>
          <w:noProof/>
        </w:rPr>
        <w:tab/>
        <w:t xml:space="preserve">               </w:t>
      </w:r>
    </w:p>
    <w:p w14:paraId="1A7C2A26" w14:textId="77777777" w:rsidR="00BF1752" w:rsidRPr="001D7569" w:rsidRDefault="00BF1752" w:rsidP="00316FAE">
      <w:pPr>
        <w:rPr>
          <w:rFonts w:eastAsia="Calibri"/>
        </w:rPr>
      </w:pPr>
    </w:p>
    <w:p w14:paraId="51011D63" w14:textId="618BFA12" w:rsidR="00980079" w:rsidRDefault="00980079" w:rsidP="00980079">
      <w:pPr>
        <w:ind w:right="900"/>
        <w:rPr>
          <w:b/>
        </w:rPr>
      </w:pPr>
      <w:r w:rsidRPr="00D60396">
        <w:rPr>
          <w:b/>
        </w:rPr>
        <w:t>For questions or additional information, please contact:</w:t>
      </w:r>
    </w:p>
    <w:p w14:paraId="52057AB3" w14:textId="77777777" w:rsidR="00BF1752" w:rsidRPr="00D60396" w:rsidRDefault="00BF1752" w:rsidP="00980079">
      <w:pPr>
        <w:ind w:right="900"/>
        <w:rPr>
          <w:b/>
        </w:rPr>
      </w:pPr>
    </w:p>
    <w:p w14:paraId="447CD030" w14:textId="4B2B2396" w:rsidR="001D7569" w:rsidRPr="00273652" w:rsidRDefault="001D7569" w:rsidP="001D7569">
      <w:pPr>
        <w:rPr>
          <w:rFonts w:eastAsia="Calibri"/>
        </w:rPr>
      </w:pPr>
      <w:r w:rsidRPr="00273652">
        <w:rPr>
          <w:rFonts w:eastAsia="Calibri"/>
        </w:rPr>
        <w:t xml:space="preserve">Ella Martin, MD at </w:t>
      </w:r>
      <w:hyperlink r:id="rId7" w:history="1">
        <w:r w:rsidR="00AF5F63" w:rsidRPr="00CF1771">
          <w:rPr>
            <w:rStyle w:val="Hyperlink"/>
            <w:rFonts w:eastAsia="Calibri"/>
          </w:rPr>
          <w:t>isabella.w.martin@hitchcock.org</w:t>
        </w:r>
      </w:hyperlink>
      <w:r w:rsidR="00AF5F63">
        <w:rPr>
          <w:rFonts w:eastAsia="Calibri"/>
        </w:rPr>
        <w:t xml:space="preserve"> or Nisalda Carreiro at </w:t>
      </w:r>
      <w:hyperlink r:id="rId8" w:history="1">
        <w:r w:rsidR="00AF5F63" w:rsidRPr="00CF1771">
          <w:rPr>
            <w:rStyle w:val="Hyperlink"/>
            <w:rFonts w:eastAsia="Calibri"/>
          </w:rPr>
          <w:t>Nisalda.m.carreiro@hitchcock.org</w:t>
        </w:r>
      </w:hyperlink>
      <w:r w:rsidRPr="00273652">
        <w:rPr>
          <w:rFonts w:eastAsia="Calibri"/>
        </w:rPr>
        <w:t>.</w:t>
      </w:r>
    </w:p>
    <w:p w14:paraId="565CE2FC" w14:textId="77777777" w:rsidR="001D7569" w:rsidRPr="00316FAE" w:rsidRDefault="001D7569" w:rsidP="00316FAE">
      <w:pPr>
        <w:rPr>
          <w:rFonts w:ascii="Calibri" w:eastAsia="Calibri" w:hAnsi="Calibr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5C980CDE" w14:textId="77777777" w:rsidR="00036876" w:rsidRDefault="00036876" w:rsidP="003A1BAB">
      <w:pPr>
        <w:ind w:right="900"/>
        <w:rPr>
          <w:rFonts w:asciiTheme="minorHAnsi" w:hAnsiTheme="minorHAnsi" w:cstheme="minorHAnsi"/>
          <w:b/>
        </w:rPr>
      </w:pPr>
    </w:p>
    <w:p w14:paraId="1ABE3D3F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4994FC8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7BAEFE96" w14:textId="4919E2A2" w:rsidR="006C0036" w:rsidRDefault="006C0036" w:rsidP="003A1BAB">
      <w:pPr>
        <w:ind w:right="900"/>
        <w:rPr>
          <w:sz w:val="22"/>
        </w:rPr>
      </w:pPr>
    </w:p>
    <w:p w14:paraId="01183DFE" w14:textId="1A0EE449" w:rsidR="00025404" w:rsidRDefault="00025404" w:rsidP="003A1BAB">
      <w:pPr>
        <w:ind w:right="900"/>
        <w:rPr>
          <w:sz w:val="22"/>
        </w:rPr>
      </w:pPr>
    </w:p>
    <w:p w14:paraId="48588209" w14:textId="06817D7C" w:rsidR="00025404" w:rsidRDefault="00025404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6DB7" w14:textId="77777777" w:rsidR="008F5876" w:rsidRDefault="008F5876">
      <w:r>
        <w:separator/>
      </w:r>
    </w:p>
  </w:endnote>
  <w:endnote w:type="continuationSeparator" w:id="0">
    <w:p w14:paraId="09D023D8" w14:textId="77777777" w:rsidR="008F5876" w:rsidRDefault="008F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191A361-D88C-46A7-B25C-535AB12DE380}"/>
    <w:embedBold r:id="rId2" w:fontKey="{C7CC211E-FDF7-4DAA-983F-00AFA0DE3F0F}"/>
    <w:embedItalic r:id="rId3" w:fontKey="{0D822FA1-FE1D-455D-896B-4FDFD01A939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ACCFE" w14:textId="77777777" w:rsidR="008F5876" w:rsidRDefault="008F5876">
      <w:r>
        <w:separator/>
      </w:r>
    </w:p>
  </w:footnote>
  <w:footnote w:type="continuationSeparator" w:id="0">
    <w:p w14:paraId="712F82D0" w14:textId="77777777" w:rsidR="008F5876" w:rsidRDefault="008F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1EB5"/>
    <w:rsid w:val="00007432"/>
    <w:rsid w:val="000232E8"/>
    <w:rsid w:val="00025404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7569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539FA"/>
    <w:rsid w:val="00374E9B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33B1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34EB6"/>
    <w:rsid w:val="00765A72"/>
    <w:rsid w:val="00784879"/>
    <w:rsid w:val="007908A3"/>
    <w:rsid w:val="007A2D15"/>
    <w:rsid w:val="007E70FA"/>
    <w:rsid w:val="0088413E"/>
    <w:rsid w:val="008A45D5"/>
    <w:rsid w:val="008C6C7B"/>
    <w:rsid w:val="008D48D7"/>
    <w:rsid w:val="008E1882"/>
    <w:rsid w:val="008F546F"/>
    <w:rsid w:val="008F5876"/>
    <w:rsid w:val="00903430"/>
    <w:rsid w:val="0091181A"/>
    <w:rsid w:val="00921C70"/>
    <w:rsid w:val="00946EF2"/>
    <w:rsid w:val="009514BF"/>
    <w:rsid w:val="00973002"/>
    <w:rsid w:val="00973E8C"/>
    <w:rsid w:val="00980079"/>
    <w:rsid w:val="00991DEB"/>
    <w:rsid w:val="009A2EF4"/>
    <w:rsid w:val="009E4EB2"/>
    <w:rsid w:val="00A061F5"/>
    <w:rsid w:val="00A10186"/>
    <w:rsid w:val="00A21B12"/>
    <w:rsid w:val="00A241C5"/>
    <w:rsid w:val="00A41DCD"/>
    <w:rsid w:val="00A462CF"/>
    <w:rsid w:val="00A54067"/>
    <w:rsid w:val="00A71416"/>
    <w:rsid w:val="00AB1F55"/>
    <w:rsid w:val="00AC3E86"/>
    <w:rsid w:val="00AC76FF"/>
    <w:rsid w:val="00AD1174"/>
    <w:rsid w:val="00AD5808"/>
    <w:rsid w:val="00AF5F63"/>
    <w:rsid w:val="00AF750B"/>
    <w:rsid w:val="00B04F3C"/>
    <w:rsid w:val="00B2181C"/>
    <w:rsid w:val="00B24ABF"/>
    <w:rsid w:val="00B35983"/>
    <w:rsid w:val="00B45681"/>
    <w:rsid w:val="00B5094C"/>
    <w:rsid w:val="00B56BE5"/>
    <w:rsid w:val="00B622D0"/>
    <w:rsid w:val="00B7412B"/>
    <w:rsid w:val="00BF1752"/>
    <w:rsid w:val="00C07AE0"/>
    <w:rsid w:val="00C14CF3"/>
    <w:rsid w:val="00C80E87"/>
    <w:rsid w:val="00C83214"/>
    <w:rsid w:val="00CA3D80"/>
    <w:rsid w:val="00CA5218"/>
    <w:rsid w:val="00CA6A41"/>
    <w:rsid w:val="00CB2A4B"/>
    <w:rsid w:val="00CD7CA1"/>
    <w:rsid w:val="00D27125"/>
    <w:rsid w:val="00D272D9"/>
    <w:rsid w:val="00D60396"/>
    <w:rsid w:val="00DA207C"/>
    <w:rsid w:val="00DB3AB4"/>
    <w:rsid w:val="00DD14DD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06DA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alda.m.carreiro@hitchcock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sabella.w.martin@hitchcock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2024-05-01T20:07:00Z</dcterms:created>
  <dcterms:modified xsi:type="dcterms:W3CDTF">2024-05-01T20:07:00Z</dcterms:modified>
</cp:coreProperties>
</file>