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Pr="004D2FA8" w:rsidRDefault="003A1BAB" w:rsidP="00FD019A">
      <w:pPr>
        <w:rPr>
          <w:rFonts w:ascii="Arial" w:eastAsia="Calibri" w:hAnsi="Arial" w:cs="Arial"/>
          <w:b/>
        </w:rPr>
      </w:pPr>
    </w:p>
    <w:p w14:paraId="2C9C667C" w14:textId="3132056F" w:rsidR="003A1BAB" w:rsidRPr="004D2FA8" w:rsidRDefault="003A1BAB" w:rsidP="00FD019A">
      <w:pPr>
        <w:rPr>
          <w:rFonts w:ascii="Arial" w:eastAsia="Calibri" w:hAnsi="Arial" w:cs="Arial"/>
          <w:b/>
        </w:rPr>
      </w:pPr>
    </w:p>
    <w:p w14:paraId="68624AB3" w14:textId="5224D8DF" w:rsidR="00442490" w:rsidRPr="00E91780" w:rsidRDefault="00442490" w:rsidP="00FD019A">
      <w:pPr>
        <w:rPr>
          <w:rFonts w:ascii="Arial" w:eastAsia="Calibri" w:hAnsi="Arial" w:cs="Arial"/>
          <w:bCs/>
        </w:rPr>
      </w:pPr>
      <w:r w:rsidRPr="004D2FA8">
        <w:rPr>
          <w:rFonts w:ascii="Arial" w:eastAsia="Calibri" w:hAnsi="Arial" w:cs="Arial"/>
          <w:b/>
        </w:rPr>
        <w:t xml:space="preserve">To: </w:t>
      </w:r>
      <w:r w:rsidR="00E91780" w:rsidRPr="00E91780">
        <w:rPr>
          <w:rFonts w:ascii="Arial" w:eastAsia="Calibri" w:hAnsi="Arial" w:cs="Arial"/>
          <w:bCs/>
        </w:rPr>
        <w:t>Dartmouth</w:t>
      </w:r>
      <w:r w:rsidR="00E91780">
        <w:rPr>
          <w:rFonts w:ascii="Arial" w:eastAsia="Calibri" w:hAnsi="Arial" w:cs="Arial"/>
          <w:bCs/>
        </w:rPr>
        <w:t xml:space="preserve"> </w:t>
      </w:r>
      <w:r w:rsidR="00E91780" w:rsidRPr="00E91780">
        <w:rPr>
          <w:rFonts w:ascii="Arial" w:eastAsia="Calibri" w:hAnsi="Arial" w:cs="Arial"/>
          <w:bCs/>
        </w:rPr>
        <w:t>Health System Providers</w:t>
      </w:r>
    </w:p>
    <w:p w14:paraId="2844322E" w14:textId="77777777" w:rsidR="00673F32" w:rsidRPr="004D2FA8" w:rsidRDefault="00673F32" w:rsidP="00FD019A">
      <w:pPr>
        <w:rPr>
          <w:rFonts w:ascii="Arial" w:eastAsia="Calibri" w:hAnsi="Arial" w:cs="Arial"/>
          <w:b/>
        </w:rPr>
      </w:pPr>
    </w:p>
    <w:p w14:paraId="2122DB7D" w14:textId="68BE57E9" w:rsidR="00673F32" w:rsidRDefault="00442490" w:rsidP="00FD019A">
      <w:pPr>
        <w:rPr>
          <w:rFonts w:ascii="Arial" w:eastAsia="Calibri" w:hAnsi="Arial" w:cs="Arial"/>
          <w:bCs/>
        </w:rPr>
      </w:pPr>
      <w:r w:rsidRPr="004D2FA8">
        <w:rPr>
          <w:rFonts w:ascii="Arial" w:eastAsia="Calibri" w:hAnsi="Arial" w:cs="Arial"/>
          <w:b/>
        </w:rPr>
        <w:t>From:</w:t>
      </w:r>
      <w:r w:rsidR="00E91780">
        <w:rPr>
          <w:rFonts w:ascii="Arial" w:eastAsia="Calibri" w:hAnsi="Arial" w:cs="Arial"/>
          <w:b/>
        </w:rPr>
        <w:t xml:space="preserve"> </w:t>
      </w:r>
      <w:r w:rsidR="00E91780" w:rsidRPr="00E91780">
        <w:rPr>
          <w:rFonts w:ascii="Arial" w:eastAsia="Calibri" w:hAnsi="Arial" w:cs="Arial"/>
          <w:bCs/>
        </w:rPr>
        <w:t xml:space="preserve">K. Aaron Geno, PhD, </w:t>
      </w:r>
      <w:r w:rsidR="00E91780" w:rsidRPr="002A7FB5">
        <w:rPr>
          <w:rFonts w:ascii="Arial" w:eastAsia="Calibri" w:hAnsi="Arial" w:cs="Arial"/>
          <w:bCs/>
        </w:rPr>
        <w:t>DABCC, Assistant Director of Clinical C</w:t>
      </w:r>
      <w:r w:rsidR="000A67B4" w:rsidRPr="002A7FB5">
        <w:rPr>
          <w:rFonts w:ascii="Arial" w:eastAsia="Calibri" w:hAnsi="Arial" w:cs="Arial"/>
          <w:bCs/>
        </w:rPr>
        <w:t>h</w:t>
      </w:r>
      <w:r w:rsidR="00E91780" w:rsidRPr="002A7FB5">
        <w:rPr>
          <w:rFonts w:ascii="Arial" w:eastAsia="Calibri" w:hAnsi="Arial" w:cs="Arial"/>
          <w:bCs/>
        </w:rPr>
        <w:t>emistry</w:t>
      </w:r>
    </w:p>
    <w:p w14:paraId="42B16204" w14:textId="77777777" w:rsidR="00480298" w:rsidRPr="00D14C57" w:rsidRDefault="00480298" w:rsidP="00480298">
      <w:pPr>
        <w:rPr>
          <w:rFonts w:ascii="Arial" w:eastAsia="Calibri" w:hAnsi="Arial" w:cs="Arial"/>
          <w:bCs/>
        </w:rPr>
      </w:pPr>
      <w:r>
        <w:rPr>
          <w:rFonts w:ascii="Arial" w:hAnsi="Arial" w:cs="Arial"/>
        </w:rPr>
        <w:tab/>
        <w:t>Sarah E. Labore, MLS (ASCP)</w:t>
      </w:r>
      <w:r>
        <w:rPr>
          <w:rFonts w:ascii="Arial" w:hAnsi="Arial" w:cs="Arial"/>
          <w:vertAlign w:val="superscript"/>
        </w:rPr>
        <w:t>CM</w:t>
      </w:r>
      <w:r>
        <w:rPr>
          <w:rFonts w:ascii="Arial" w:hAnsi="Arial" w:cs="Arial"/>
        </w:rPr>
        <w:t>, Chemistry and Night Shift Supervisor</w:t>
      </w:r>
    </w:p>
    <w:p w14:paraId="210F49F7" w14:textId="4CDE6D37" w:rsidR="00442490" w:rsidRPr="004D2FA8" w:rsidRDefault="00442490" w:rsidP="00FD019A">
      <w:pPr>
        <w:rPr>
          <w:rFonts w:ascii="Arial" w:eastAsia="Calibri" w:hAnsi="Arial" w:cs="Arial"/>
        </w:rPr>
      </w:pPr>
      <w:r w:rsidRPr="004D2FA8">
        <w:rPr>
          <w:rFonts w:ascii="Arial" w:eastAsia="Calibri" w:hAnsi="Arial" w:cs="Arial"/>
        </w:rPr>
        <w:tab/>
      </w:r>
    </w:p>
    <w:p w14:paraId="4550FB42" w14:textId="31ACC035" w:rsidR="00673F32" w:rsidRPr="00E91780" w:rsidRDefault="00316FAE" w:rsidP="00FD019A">
      <w:pPr>
        <w:rPr>
          <w:rFonts w:ascii="Arial" w:eastAsia="Calibri" w:hAnsi="Arial" w:cs="Arial"/>
          <w:bCs/>
        </w:rPr>
      </w:pPr>
      <w:r w:rsidRPr="004D2FA8">
        <w:rPr>
          <w:rFonts w:ascii="Arial" w:eastAsia="Calibri" w:hAnsi="Arial" w:cs="Arial"/>
          <w:b/>
        </w:rPr>
        <w:t>Date:</w:t>
      </w:r>
      <w:r w:rsidR="00E91780">
        <w:rPr>
          <w:rFonts w:ascii="Arial" w:eastAsia="Calibri" w:hAnsi="Arial" w:cs="Arial"/>
          <w:b/>
        </w:rPr>
        <w:t xml:space="preserve"> </w:t>
      </w:r>
      <w:r w:rsidR="002C5872">
        <w:rPr>
          <w:rFonts w:ascii="Arial" w:eastAsia="Calibri" w:hAnsi="Arial" w:cs="Arial"/>
          <w:bCs/>
        </w:rPr>
        <w:t>December 9</w:t>
      </w:r>
      <w:r w:rsidR="004F4B49">
        <w:rPr>
          <w:rFonts w:ascii="Arial" w:eastAsia="Calibri" w:hAnsi="Arial" w:cs="Arial"/>
          <w:bCs/>
        </w:rPr>
        <w:t>, 2024</w:t>
      </w:r>
    </w:p>
    <w:p w14:paraId="1B7CDF13" w14:textId="514B0022" w:rsidR="00316FAE" w:rsidRPr="004D2FA8" w:rsidRDefault="00316FAE" w:rsidP="00FD019A">
      <w:pPr>
        <w:rPr>
          <w:rFonts w:ascii="Arial" w:eastAsia="Calibri" w:hAnsi="Arial" w:cs="Arial"/>
        </w:rPr>
      </w:pPr>
      <w:r w:rsidRPr="004D2FA8">
        <w:rPr>
          <w:rFonts w:ascii="Arial" w:eastAsia="Calibri" w:hAnsi="Arial" w:cs="Arial"/>
        </w:rPr>
        <w:t xml:space="preserve"> </w:t>
      </w:r>
    </w:p>
    <w:p w14:paraId="2086AB41" w14:textId="7EFE2117" w:rsidR="00316FAE" w:rsidRPr="00E91780" w:rsidRDefault="00CB2A4B" w:rsidP="00FD019A">
      <w:pPr>
        <w:rPr>
          <w:rFonts w:ascii="Arial" w:eastAsia="Calibri" w:hAnsi="Arial" w:cs="Arial"/>
        </w:rPr>
      </w:pPr>
      <w:r w:rsidRPr="004D2FA8">
        <w:rPr>
          <w:rFonts w:ascii="Arial" w:eastAsia="Calibri" w:hAnsi="Arial" w:cs="Arial"/>
          <w:b/>
        </w:rPr>
        <w:t>RE</w:t>
      </w:r>
      <w:r w:rsidR="00316FAE" w:rsidRPr="004D2FA8">
        <w:rPr>
          <w:rFonts w:ascii="Arial" w:eastAsia="Calibri" w:hAnsi="Arial" w:cs="Arial"/>
          <w:b/>
        </w:rPr>
        <w:t>:</w:t>
      </w:r>
      <w:r w:rsidR="00316FAE" w:rsidRPr="004D2FA8">
        <w:rPr>
          <w:rFonts w:ascii="Arial" w:eastAsia="Calibri" w:hAnsi="Arial" w:cs="Arial"/>
        </w:rPr>
        <w:t xml:space="preserve">  </w:t>
      </w:r>
      <w:r w:rsidR="00E91780">
        <w:rPr>
          <w:rFonts w:ascii="Arial" w:eastAsia="Calibri" w:hAnsi="Arial" w:cs="Arial"/>
        </w:rPr>
        <w:t xml:space="preserve">Tests </w:t>
      </w:r>
      <w:r w:rsidR="00E91780" w:rsidRPr="00E91780">
        <w:rPr>
          <w:rFonts w:ascii="Arial" w:eastAsia="Calibri" w:hAnsi="Arial" w:cs="Arial"/>
        </w:rPr>
        <w:t>Down – Cyclosporine A, Everolimus, Sirolimus</w:t>
      </w:r>
    </w:p>
    <w:p w14:paraId="69649DCC" w14:textId="77777777" w:rsidR="00316FAE" w:rsidRPr="00E91780" w:rsidRDefault="00316FAE" w:rsidP="00FD019A">
      <w:pPr>
        <w:rPr>
          <w:rFonts w:ascii="Arial" w:eastAsia="Calibri" w:hAnsi="Arial" w:cs="Arial"/>
        </w:rPr>
      </w:pPr>
    </w:p>
    <w:p w14:paraId="1CA95BED" w14:textId="1AE33DEB" w:rsidR="00316FAE" w:rsidRPr="00E91780" w:rsidRDefault="00E91780" w:rsidP="00FD019A">
      <w:pPr>
        <w:rPr>
          <w:rFonts w:ascii="Arial" w:eastAsia="Calibri" w:hAnsi="Arial" w:cs="Arial"/>
        </w:rPr>
      </w:pPr>
      <w:r w:rsidRPr="00E91780">
        <w:rPr>
          <w:rFonts w:ascii="Arial" w:eastAsia="Calibri" w:hAnsi="Arial" w:cs="Arial"/>
          <w:b/>
          <w:bCs/>
        </w:rPr>
        <w:t>Situation</w:t>
      </w:r>
    </w:p>
    <w:p w14:paraId="1ACB1B0B" w14:textId="7CD93116" w:rsidR="00E91780" w:rsidRPr="00E91780" w:rsidRDefault="00E91780" w:rsidP="00FD019A">
      <w:pPr>
        <w:rPr>
          <w:rFonts w:ascii="Arial" w:eastAsia="Calibri" w:hAnsi="Arial" w:cs="Arial"/>
        </w:rPr>
      </w:pPr>
    </w:p>
    <w:p w14:paraId="14C12701" w14:textId="0954523C" w:rsidR="00316FAE" w:rsidRPr="00E91780" w:rsidRDefault="004F4B49" w:rsidP="00FD019A">
      <w:pPr>
        <w:rPr>
          <w:rFonts w:ascii="Arial" w:eastAsia="Calibri" w:hAnsi="Arial" w:cs="Arial"/>
        </w:rPr>
      </w:pPr>
      <w:r>
        <w:rPr>
          <w:rFonts w:ascii="Arial" w:eastAsia="Calibri" w:hAnsi="Arial" w:cs="Arial"/>
        </w:rPr>
        <w:t>C</w:t>
      </w:r>
      <w:r w:rsidR="00E91780" w:rsidRPr="00E91780">
        <w:rPr>
          <w:rFonts w:ascii="Arial" w:eastAsia="Calibri" w:hAnsi="Arial" w:cs="Arial"/>
        </w:rPr>
        <w:t>yclosporine A, everolimus, and sirolimus testing is out of service</w:t>
      </w:r>
      <w:r w:rsidR="002C5872">
        <w:rPr>
          <w:rFonts w:ascii="Arial" w:eastAsia="Calibri" w:hAnsi="Arial" w:cs="Arial"/>
        </w:rPr>
        <w:t xml:space="preserve"> pending a part replacement.</w:t>
      </w:r>
      <w:r w:rsidR="00491E0A">
        <w:rPr>
          <w:rFonts w:ascii="Arial" w:eastAsia="Calibri" w:hAnsi="Arial" w:cs="Arial"/>
        </w:rPr>
        <w:t xml:space="preserve"> </w:t>
      </w:r>
      <w:r w:rsidR="00491E0A" w:rsidRPr="002C5872">
        <w:rPr>
          <w:rFonts w:ascii="Arial" w:eastAsia="Calibri" w:hAnsi="Arial" w:cs="Arial"/>
          <w:b/>
          <w:bCs/>
        </w:rPr>
        <w:t>Tacrolimus testing is not affected.</w:t>
      </w:r>
    </w:p>
    <w:p w14:paraId="1CCBCDA8" w14:textId="519D6CD6" w:rsidR="00E91780" w:rsidRPr="00E91780" w:rsidRDefault="00E91780" w:rsidP="00FD019A">
      <w:pPr>
        <w:rPr>
          <w:rFonts w:ascii="Arial" w:eastAsia="Calibri" w:hAnsi="Arial" w:cs="Arial"/>
        </w:rPr>
      </w:pPr>
    </w:p>
    <w:p w14:paraId="1F654089" w14:textId="42F5BCFF" w:rsidR="00E91780" w:rsidRPr="00E91780" w:rsidRDefault="00E91780" w:rsidP="00FD019A">
      <w:pPr>
        <w:rPr>
          <w:rFonts w:ascii="Arial" w:eastAsia="Calibri" w:hAnsi="Arial" w:cs="Arial"/>
          <w:b/>
          <w:bCs/>
        </w:rPr>
      </w:pPr>
      <w:r w:rsidRPr="00E91780">
        <w:rPr>
          <w:rFonts w:ascii="Arial" w:eastAsia="Calibri" w:hAnsi="Arial" w:cs="Arial"/>
          <w:b/>
          <w:bCs/>
        </w:rPr>
        <w:t>Background</w:t>
      </w:r>
    </w:p>
    <w:p w14:paraId="00D4F2D3" w14:textId="42C486D1" w:rsidR="006C0036" w:rsidRPr="00E91780" w:rsidRDefault="006C0036" w:rsidP="00FD019A">
      <w:pPr>
        <w:rPr>
          <w:rFonts w:ascii="Arial" w:hAnsi="Arial" w:cs="Arial"/>
        </w:rPr>
      </w:pPr>
    </w:p>
    <w:p w14:paraId="0874E3BC" w14:textId="76EA1BCF" w:rsidR="00E91780" w:rsidRPr="00E91780" w:rsidRDefault="002C5872" w:rsidP="00FD019A">
      <w:pPr>
        <w:rPr>
          <w:rFonts w:ascii="Arial" w:hAnsi="Arial" w:cs="Arial"/>
        </w:rPr>
      </w:pPr>
      <w:r>
        <w:rPr>
          <w:rFonts w:ascii="Arial" w:hAnsi="Arial" w:cs="Arial"/>
        </w:rPr>
        <w:t xml:space="preserve">A part on the mass spectrometer that performs this testing was repaired the week of November </w:t>
      </w:r>
      <w:r w:rsidR="00480298">
        <w:rPr>
          <w:rFonts w:ascii="Arial" w:hAnsi="Arial" w:cs="Arial"/>
        </w:rPr>
        <w:t xml:space="preserve">25, and patient </w:t>
      </w:r>
      <w:r>
        <w:rPr>
          <w:rFonts w:ascii="Arial" w:hAnsi="Arial" w:cs="Arial"/>
        </w:rPr>
        <w:t xml:space="preserve">testing </w:t>
      </w:r>
      <w:r w:rsidR="00480298">
        <w:rPr>
          <w:rFonts w:ascii="Arial" w:hAnsi="Arial" w:cs="Arial"/>
        </w:rPr>
        <w:t xml:space="preserve">resumed </w:t>
      </w:r>
      <w:r>
        <w:rPr>
          <w:rFonts w:ascii="Arial" w:hAnsi="Arial" w:cs="Arial"/>
        </w:rPr>
        <w:t xml:space="preserve">on December 2 following </w:t>
      </w:r>
      <w:r w:rsidR="00480298">
        <w:rPr>
          <w:rFonts w:ascii="Arial" w:hAnsi="Arial" w:cs="Arial"/>
        </w:rPr>
        <w:t>successful performance checks of the instrument</w:t>
      </w:r>
      <w:r>
        <w:rPr>
          <w:rFonts w:ascii="Arial" w:hAnsi="Arial" w:cs="Arial"/>
        </w:rPr>
        <w:t>. However, analytical performance deteriorated suddenly on December 5</w:t>
      </w:r>
      <w:r w:rsidR="00480298">
        <w:rPr>
          <w:rFonts w:ascii="Arial" w:hAnsi="Arial" w:cs="Arial"/>
        </w:rPr>
        <w:t>,</w:t>
      </w:r>
      <w:r>
        <w:rPr>
          <w:rFonts w:ascii="Arial" w:hAnsi="Arial" w:cs="Arial"/>
        </w:rPr>
        <w:t xml:space="preserve"> and </w:t>
      </w:r>
      <w:r w:rsidR="00480298">
        <w:rPr>
          <w:rFonts w:ascii="Arial" w:hAnsi="Arial" w:cs="Arial"/>
        </w:rPr>
        <w:t xml:space="preserve">patient </w:t>
      </w:r>
      <w:r>
        <w:rPr>
          <w:rFonts w:ascii="Arial" w:hAnsi="Arial" w:cs="Arial"/>
        </w:rPr>
        <w:t>testing was halted.</w:t>
      </w:r>
    </w:p>
    <w:p w14:paraId="7D45730E" w14:textId="6C5BD5F2" w:rsidR="00E91780" w:rsidRPr="00E91780" w:rsidRDefault="00E91780" w:rsidP="00FD019A">
      <w:pPr>
        <w:rPr>
          <w:rFonts w:ascii="Arial" w:hAnsi="Arial" w:cs="Arial"/>
        </w:rPr>
      </w:pPr>
    </w:p>
    <w:p w14:paraId="1A2B9A7B" w14:textId="6775EBBE" w:rsidR="00E91780" w:rsidRPr="00E91780" w:rsidRDefault="00E91780" w:rsidP="00FD019A">
      <w:pPr>
        <w:rPr>
          <w:rFonts w:ascii="Arial" w:hAnsi="Arial" w:cs="Arial"/>
          <w:b/>
          <w:bCs/>
        </w:rPr>
      </w:pPr>
      <w:r w:rsidRPr="00E91780">
        <w:rPr>
          <w:rFonts w:ascii="Arial" w:hAnsi="Arial" w:cs="Arial"/>
          <w:b/>
          <w:bCs/>
        </w:rPr>
        <w:t>Assessment</w:t>
      </w:r>
    </w:p>
    <w:p w14:paraId="013DFC06" w14:textId="506E8335" w:rsidR="00E91780" w:rsidRDefault="00E91780" w:rsidP="00FD019A">
      <w:pPr>
        <w:rPr>
          <w:rFonts w:ascii="Arial" w:hAnsi="Arial" w:cs="Arial"/>
        </w:rPr>
      </w:pPr>
    </w:p>
    <w:p w14:paraId="44970212" w14:textId="70582313" w:rsidR="00FD019A" w:rsidRPr="00E91780" w:rsidRDefault="002C5872" w:rsidP="00FD019A">
      <w:pPr>
        <w:rPr>
          <w:rFonts w:ascii="Arial" w:hAnsi="Arial" w:cs="Arial"/>
        </w:rPr>
      </w:pPr>
      <w:r>
        <w:rPr>
          <w:rFonts w:ascii="Arial" w:hAnsi="Arial" w:cs="Arial"/>
        </w:rPr>
        <w:t>Our service engineer confirm</w:t>
      </w:r>
      <w:r w:rsidR="00480298">
        <w:rPr>
          <w:rFonts w:ascii="Arial" w:hAnsi="Arial" w:cs="Arial"/>
        </w:rPr>
        <w:t>ed</w:t>
      </w:r>
      <w:r>
        <w:rPr>
          <w:rFonts w:ascii="Arial" w:hAnsi="Arial" w:cs="Arial"/>
        </w:rPr>
        <w:t xml:space="preserve"> failure of the repaired part remotely and has ordered </w:t>
      </w:r>
      <w:r w:rsidR="00480298">
        <w:rPr>
          <w:rFonts w:ascii="Arial" w:hAnsi="Arial" w:cs="Arial"/>
        </w:rPr>
        <w:t>a replacement</w:t>
      </w:r>
      <w:r>
        <w:rPr>
          <w:rFonts w:ascii="Arial" w:hAnsi="Arial" w:cs="Arial"/>
        </w:rPr>
        <w:t xml:space="preserve">. </w:t>
      </w:r>
      <w:r w:rsidR="00E91780" w:rsidRPr="00E91780">
        <w:rPr>
          <w:rFonts w:ascii="Arial" w:hAnsi="Arial" w:cs="Arial"/>
        </w:rPr>
        <w:t>Testing for cyclosporine A, everolimus, and sirolimus on all pending and new specimens will be sent to Mayo Clinic Labs for testing</w:t>
      </w:r>
      <w:r w:rsidR="00FD019A">
        <w:rPr>
          <w:rFonts w:ascii="Arial" w:hAnsi="Arial" w:cs="Arial"/>
        </w:rPr>
        <w:t xml:space="preserve"> until </w:t>
      </w:r>
      <w:r>
        <w:rPr>
          <w:rFonts w:ascii="Arial" w:hAnsi="Arial" w:cs="Arial"/>
        </w:rPr>
        <w:t>the part is replaced</w:t>
      </w:r>
      <w:r w:rsidR="00FD019A" w:rsidRPr="00E91780">
        <w:rPr>
          <w:rFonts w:ascii="Arial" w:hAnsi="Arial" w:cs="Arial"/>
        </w:rPr>
        <w:t>.</w:t>
      </w:r>
      <w:r w:rsidR="00CC041C">
        <w:rPr>
          <w:rFonts w:ascii="Arial" w:hAnsi="Arial" w:cs="Arial"/>
        </w:rPr>
        <w:t xml:space="preserve"> </w:t>
      </w:r>
      <w:r w:rsidR="00491E0A">
        <w:rPr>
          <w:rFonts w:ascii="Arial" w:hAnsi="Arial" w:cs="Arial"/>
        </w:rPr>
        <w:t>Tacrolimus testing is performed by immunoassay and is not affected.</w:t>
      </w:r>
    </w:p>
    <w:p w14:paraId="63BDA883" w14:textId="70374CF8" w:rsidR="00FD019A" w:rsidRDefault="00FD019A" w:rsidP="00FD019A">
      <w:pPr>
        <w:rPr>
          <w:rFonts w:ascii="Arial" w:hAnsi="Arial" w:cs="Arial"/>
        </w:rPr>
      </w:pPr>
    </w:p>
    <w:p w14:paraId="76044A2E" w14:textId="24557E28" w:rsidR="00FD019A" w:rsidRPr="00FD019A" w:rsidRDefault="00FD019A" w:rsidP="00FD019A">
      <w:pPr>
        <w:rPr>
          <w:rFonts w:ascii="Arial" w:hAnsi="Arial" w:cs="Arial"/>
        </w:rPr>
      </w:pPr>
      <w:r>
        <w:rPr>
          <w:rFonts w:ascii="Arial" w:hAnsi="Arial" w:cs="Arial"/>
          <w:b/>
          <w:bCs/>
        </w:rPr>
        <w:t>Recommendation</w:t>
      </w:r>
    </w:p>
    <w:p w14:paraId="70B1C033" w14:textId="0BF581C7" w:rsidR="00FD019A" w:rsidRDefault="00FD019A" w:rsidP="00FD019A">
      <w:pPr>
        <w:rPr>
          <w:rFonts w:ascii="Arial" w:hAnsi="Arial" w:cs="Arial"/>
        </w:rPr>
      </w:pPr>
    </w:p>
    <w:p w14:paraId="64806A8F" w14:textId="3408DA00" w:rsidR="00FD019A" w:rsidRDefault="00FD019A" w:rsidP="00FD019A">
      <w:pPr>
        <w:rPr>
          <w:rFonts w:ascii="Arial" w:hAnsi="Arial" w:cs="Arial"/>
        </w:rPr>
      </w:pPr>
      <w:r>
        <w:rPr>
          <w:rFonts w:ascii="Arial" w:hAnsi="Arial" w:cs="Arial"/>
        </w:rPr>
        <w:t>Providers should expect longer turnaround times than usual</w:t>
      </w:r>
      <w:r w:rsidR="002A7FB5">
        <w:rPr>
          <w:rFonts w:ascii="Arial" w:hAnsi="Arial" w:cs="Arial"/>
        </w:rPr>
        <w:t xml:space="preserve"> (~48-72 h)</w:t>
      </w:r>
      <w:r w:rsidR="00491E0A">
        <w:rPr>
          <w:rFonts w:ascii="Arial" w:hAnsi="Arial" w:cs="Arial"/>
        </w:rPr>
        <w:t xml:space="preserve"> for cyclosporine A, everolimus, and sirolimus</w:t>
      </w:r>
      <w:r>
        <w:rPr>
          <w:rFonts w:ascii="Arial" w:hAnsi="Arial" w:cs="Arial"/>
        </w:rPr>
        <w:t>.</w:t>
      </w:r>
      <w:r w:rsidR="004F4B49">
        <w:rPr>
          <w:rFonts w:ascii="Arial" w:hAnsi="Arial" w:cs="Arial"/>
        </w:rPr>
        <w:t xml:space="preserve"> </w:t>
      </w:r>
      <w:r w:rsidR="002C5872">
        <w:rPr>
          <w:rFonts w:ascii="Arial" w:hAnsi="Arial" w:cs="Arial"/>
        </w:rPr>
        <w:t xml:space="preserve">Turnaround </w:t>
      </w:r>
      <w:r w:rsidR="00480298">
        <w:rPr>
          <w:rFonts w:ascii="Arial" w:hAnsi="Arial" w:cs="Arial"/>
        </w:rPr>
        <w:t xml:space="preserve">times </w:t>
      </w:r>
      <w:r w:rsidR="002C5872">
        <w:rPr>
          <w:rFonts w:ascii="Arial" w:hAnsi="Arial" w:cs="Arial"/>
        </w:rPr>
        <w:t xml:space="preserve">for tacrolimus </w:t>
      </w:r>
      <w:r w:rsidR="00480298">
        <w:rPr>
          <w:rFonts w:ascii="Arial" w:hAnsi="Arial" w:cs="Arial"/>
        </w:rPr>
        <w:t xml:space="preserve">are </w:t>
      </w:r>
      <w:r w:rsidR="002C5872">
        <w:rPr>
          <w:rFonts w:ascii="Arial" w:hAnsi="Arial" w:cs="Arial"/>
        </w:rPr>
        <w:t>not affected.</w:t>
      </w:r>
    </w:p>
    <w:p w14:paraId="74FA722A" w14:textId="77777777" w:rsidR="00FD019A" w:rsidRDefault="00FD019A" w:rsidP="00FD019A">
      <w:pPr>
        <w:rPr>
          <w:rFonts w:ascii="Arial" w:hAnsi="Arial" w:cs="Arial"/>
        </w:rPr>
      </w:pPr>
    </w:p>
    <w:p w14:paraId="7598150E" w14:textId="77777777" w:rsidR="002C5872" w:rsidRPr="004D2FA8" w:rsidRDefault="002C5872" w:rsidP="002C5872">
      <w:pPr>
        <w:rPr>
          <w:rFonts w:ascii="Arial" w:hAnsi="Arial" w:cs="Arial"/>
        </w:rPr>
      </w:pPr>
      <w:r>
        <w:rPr>
          <w:rFonts w:ascii="Arial" w:hAnsi="Arial" w:cs="Arial"/>
        </w:rPr>
        <w:t>Results from Mayo Clinic Labs will appear beneath the “Others” heading in Results Review as “Misc Mayo Result (May).” Results will appear as “SEE COMMENTS,” with the results available by mouseover or clicking “SEE COMMENTS.”</w:t>
      </w:r>
    </w:p>
    <w:p w14:paraId="34994FC8" w14:textId="353C13D9" w:rsidR="001F2B06" w:rsidRDefault="001F2B06" w:rsidP="00FD019A">
      <w:pPr>
        <w:rPr>
          <w:rFonts w:ascii="Arial" w:hAnsi="Arial" w:cs="Arial"/>
          <w:b/>
        </w:rPr>
      </w:pPr>
    </w:p>
    <w:p w14:paraId="5CD24931" w14:textId="77777777" w:rsidR="00336396" w:rsidRPr="004D2FA8" w:rsidRDefault="00336396" w:rsidP="00FD019A">
      <w:pPr>
        <w:rPr>
          <w:rFonts w:ascii="Arial" w:hAnsi="Arial" w:cs="Arial"/>
          <w:b/>
        </w:rPr>
      </w:pPr>
    </w:p>
    <w:p w14:paraId="3C263793" w14:textId="7465E201" w:rsidR="008F546F" w:rsidRDefault="00AD1174" w:rsidP="00FD019A">
      <w:pPr>
        <w:rPr>
          <w:rFonts w:ascii="Arial" w:hAnsi="Arial" w:cs="Arial"/>
          <w:b/>
        </w:rPr>
      </w:pPr>
      <w:r w:rsidRPr="004D2FA8">
        <w:rPr>
          <w:rFonts w:ascii="Arial" w:hAnsi="Arial" w:cs="Arial"/>
          <w:b/>
        </w:rPr>
        <w:t>F</w:t>
      </w:r>
      <w:r w:rsidR="006C0036" w:rsidRPr="004D2FA8">
        <w:rPr>
          <w:rFonts w:ascii="Arial" w:hAnsi="Arial" w:cs="Arial"/>
          <w:b/>
        </w:rPr>
        <w:t xml:space="preserve">or </w:t>
      </w:r>
      <w:r w:rsidR="00CB2A4B" w:rsidRPr="004D2FA8">
        <w:rPr>
          <w:rFonts w:ascii="Arial" w:hAnsi="Arial" w:cs="Arial"/>
          <w:b/>
        </w:rPr>
        <w:t xml:space="preserve">questions </w:t>
      </w:r>
      <w:r w:rsidR="00C14CF3" w:rsidRPr="004D2FA8">
        <w:rPr>
          <w:rFonts w:ascii="Arial" w:hAnsi="Arial" w:cs="Arial"/>
          <w:b/>
        </w:rPr>
        <w:t xml:space="preserve">or additional </w:t>
      </w:r>
      <w:r w:rsidR="005A1FFE" w:rsidRPr="004D2FA8">
        <w:rPr>
          <w:rFonts w:ascii="Arial" w:hAnsi="Arial" w:cs="Arial"/>
          <w:b/>
        </w:rPr>
        <w:t>information</w:t>
      </w:r>
      <w:r w:rsidRPr="004D2FA8">
        <w:rPr>
          <w:rFonts w:ascii="Arial" w:hAnsi="Arial" w:cs="Arial"/>
          <w:b/>
        </w:rPr>
        <w:t>, please contact</w:t>
      </w:r>
      <w:r w:rsidR="002566AD" w:rsidRPr="004D2FA8">
        <w:rPr>
          <w:rFonts w:ascii="Arial" w:hAnsi="Arial" w:cs="Arial"/>
          <w:b/>
        </w:rPr>
        <w:t>:</w:t>
      </w:r>
    </w:p>
    <w:p w14:paraId="039C25E5" w14:textId="0C17F6C3" w:rsidR="00FD019A" w:rsidRDefault="001D6949" w:rsidP="00FD019A">
      <w:pPr>
        <w:rPr>
          <w:rFonts w:ascii="Arial" w:hAnsi="Arial" w:cs="Arial"/>
          <w:bCs/>
        </w:rPr>
      </w:pPr>
      <w:hyperlink r:id="rId6" w:history="1">
        <w:r w:rsidR="00FD019A" w:rsidRPr="00331EEB">
          <w:rPr>
            <w:rStyle w:val="Hyperlink"/>
            <w:rFonts w:ascii="Arial" w:hAnsi="Arial" w:cs="Arial"/>
            <w:bCs/>
          </w:rPr>
          <w:t>kimball.a.geno@hitchcock.org</w:t>
        </w:r>
      </w:hyperlink>
      <w:r w:rsidR="00FD019A">
        <w:rPr>
          <w:rFonts w:ascii="Arial" w:hAnsi="Arial" w:cs="Arial"/>
          <w:bCs/>
        </w:rPr>
        <w:t xml:space="preserve"> or the chemistry director on call at pager 8139.</w:t>
      </w:r>
    </w:p>
    <w:p w14:paraId="5852A785" w14:textId="0E623D6E" w:rsidR="00FD019A" w:rsidRDefault="00FD019A" w:rsidP="00FD019A">
      <w:pPr>
        <w:rPr>
          <w:rFonts w:ascii="Arial" w:hAnsi="Arial" w:cs="Arial"/>
          <w:sz w:val="22"/>
        </w:rPr>
      </w:pPr>
    </w:p>
    <w:p w14:paraId="69DB6D57" w14:textId="21FE8E48" w:rsidR="00FD019A" w:rsidRDefault="00FD019A" w:rsidP="00FD019A">
      <w:pPr>
        <w:rPr>
          <w:rFonts w:ascii="Arial" w:hAnsi="Arial" w:cs="Arial"/>
          <w:sz w:val="22"/>
        </w:rPr>
      </w:pPr>
    </w:p>
    <w:p w14:paraId="3DA5144F" w14:textId="77777777" w:rsidR="00FD019A" w:rsidRPr="004D2FA8" w:rsidRDefault="00FD019A" w:rsidP="00FD019A">
      <w:pPr>
        <w:rPr>
          <w:rFonts w:ascii="Arial" w:hAnsi="Arial" w:cs="Arial"/>
          <w:sz w:val="22"/>
        </w:rPr>
      </w:pPr>
    </w:p>
    <w:p w14:paraId="1EB05AD0" w14:textId="6E98A4F7" w:rsidR="00991DEB" w:rsidRPr="004D2FA8" w:rsidRDefault="00991DEB" w:rsidP="00FD019A">
      <w:pPr>
        <w:rPr>
          <w:rFonts w:ascii="Arial" w:hAnsi="Arial" w:cs="Arial"/>
          <w:sz w:val="22"/>
        </w:rPr>
      </w:pPr>
    </w:p>
    <w:p w14:paraId="70FD9BE7" w14:textId="4C52D6A4" w:rsidR="00991DEB" w:rsidRPr="004D2FA8" w:rsidRDefault="00991DEB" w:rsidP="00FD019A">
      <w:pPr>
        <w:rPr>
          <w:rFonts w:ascii="Arial" w:hAnsi="Arial" w:cs="Arial"/>
          <w:sz w:val="22"/>
        </w:rPr>
      </w:pPr>
    </w:p>
    <w:p w14:paraId="210136CF" w14:textId="3E7BD906" w:rsidR="00991DEB" w:rsidRDefault="00991DEB" w:rsidP="00FD019A">
      <w:pPr>
        <w:rPr>
          <w:rFonts w:ascii="Arial" w:hAnsi="Arial" w:cs="Arial"/>
          <w:sz w:val="22"/>
        </w:rPr>
      </w:pPr>
    </w:p>
    <w:p w14:paraId="30419745" w14:textId="77777777" w:rsidR="00FD019A" w:rsidRPr="004D2FA8" w:rsidRDefault="00FD019A" w:rsidP="00FD019A">
      <w:pPr>
        <w:rPr>
          <w:rFonts w:ascii="Arial" w:hAnsi="Arial" w:cs="Arial"/>
          <w:sz w:val="22"/>
        </w:rPr>
      </w:pPr>
    </w:p>
    <w:p w14:paraId="2789E485" w14:textId="2710BFAB" w:rsidR="004530EB" w:rsidRDefault="004530EB" w:rsidP="00FD019A">
      <w:pPr>
        <w:rPr>
          <w:rFonts w:ascii="Arial" w:hAnsi="Arial" w:cs="Arial"/>
          <w:sz w:val="22"/>
        </w:rPr>
      </w:pPr>
    </w:p>
    <w:p w14:paraId="2520AE25" w14:textId="77777777" w:rsidR="00991DEB" w:rsidRPr="004D2FA8" w:rsidRDefault="00991DEB" w:rsidP="00FD019A">
      <w:pPr>
        <w:rPr>
          <w:rFonts w:ascii="Arial" w:hAnsi="Arial" w:cs="Arial"/>
          <w:sz w:val="22"/>
        </w:rPr>
      </w:pPr>
    </w:p>
    <w:sectPr w:rsidR="00991DEB" w:rsidRPr="004D2FA8" w:rsidSect="004530EB">
      <w:headerReference w:type="even" r:id="rId7"/>
      <w:headerReference w:type="default" r:id="rId8"/>
      <w:footerReference w:type="even" r:id="rId9"/>
      <w:footerReference w:type="default" r:id="rId10"/>
      <w:headerReference w:type="first" r:id="rId11"/>
      <w:footerReference w:type="first" r:id="rId12"/>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F0000" w14:textId="77777777" w:rsidR="001D6949" w:rsidRDefault="001D6949">
      <w:r>
        <w:separator/>
      </w:r>
    </w:p>
  </w:endnote>
  <w:endnote w:type="continuationSeparator" w:id="0">
    <w:p w14:paraId="5D170C5B" w14:textId="77777777" w:rsidR="001D6949" w:rsidRDefault="001D6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1" w:fontKey="{B339C09A-3D21-413F-A34E-7D70B8A69038}"/>
    <w:embedBold r:id="rId2" w:fontKey="{0D65542D-F86B-46AD-A573-2F86BD38D627}"/>
  </w:font>
  <w:font w:name="Calibri">
    <w:panose1 w:val="020F0502020204030204"/>
    <w:charset w:val="00"/>
    <w:family w:val="swiss"/>
    <w:pitch w:val="variable"/>
    <w:sig w:usb0="E4002EFF" w:usb1="C0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7FD0" w14:textId="77777777" w:rsidR="00AD5808" w:rsidRDefault="00AD5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93224" w14:textId="77777777" w:rsidR="001D6949" w:rsidRDefault="001D6949">
      <w:r>
        <w:separator/>
      </w:r>
    </w:p>
  </w:footnote>
  <w:footnote w:type="continuationSeparator" w:id="0">
    <w:p w14:paraId="76B99A48" w14:textId="77777777" w:rsidR="001D6949" w:rsidRDefault="001D6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1D6E" w14:textId="77777777" w:rsidR="00AD5808" w:rsidRDefault="00AD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4FDE"/>
    <w:rsid w:val="00084704"/>
    <w:rsid w:val="00094592"/>
    <w:rsid w:val="000A67B4"/>
    <w:rsid w:val="000F355B"/>
    <w:rsid w:val="00107DBC"/>
    <w:rsid w:val="0013795B"/>
    <w:rsid w:val="00142BD8"/>
    <w:rsid w:val="001604B6"/>
    <w:rsid w:val="001656A4"/>
    <w:rsid w:val="0019423C"/>
    <w:rsid w:val="001979A1"/>
    <w:rsid w:val="001A7DCC"/>
    <w:rsid w:val="001B562B"/>
    <w:rsid w:val="001B64E6"/>
    <w:rsid w:val="001D6949"/>
    <w:rsid w:val="001F2B06"/>
    <w:rsid w:val="002017EA"/>
    <w:rsid w:val="00240055"/>
    <w:rsid w:val="00252539"/>
    <w:rsid w:val="002566AD"/>
    <w:rsid w:val="002A3B3F"/>
    <w:rsid w:val="002A7FB5"/>
    <w:rsid w:val="002C5872"/>
    <w:rsid w:val="002E4271"/>
    <w:rsid w:val="00316FAE"/>
    <w:rsid w:val="00330888"/>
    <w:rsid w:val="00336396"/>
    <w:rsid w:val="003A1BAB"/>
    <w:rsid w:val="003C102F"/>
    <w:rsid w:val="003C587E"/>
    <w:rsid w:val="003E573E"/>
    <w:rsid w:val="00437772"/>
    <w:rsid w:val="00442490"/>
    <w:rsid w:val="004530EB"/>
    <w:rsid w:val="00460505"/>
    <w:rsid w:val="00476A7A"/>
    <w:rsid w:val="00480298"/>
    <w:rsid w:val="00491E0A"/>
    <w:rsid w:val="004D2FA8"/>
    <w:rsid w:val="004E1A02"/>
    <w:rsid w:val="004F4B49"/>
    <w:rsid w:val="00531357"/>
    <w:rsid w:val="00531BF8"/>
    <w:rsid w:val="00561CF7"/>
    <w:rsid w:val="005A1FFE"/>
    <w:rsid w:val="005A604E"/>
    <w:rsid w:val="005C5C49"/>
    <w:rsid w:val="005F5D81"/>
    <w:rsid w:val="00616F93"/>
    <w:rsid w:val="006468FD"/>
    <w:rsid w:val="00673F32"/>
    <w:rsid w:val="00683AF9"/>
    <w:rsid w:val="00686D4F"/>
    <w:rsid w:val="006B1DF1"/>
    <w:rsid w:val="006C0036"/>
    <w:rsid w:val="006C4FB0"/>
    <w:rsid w:val="006E1377"/>
    <w:rsid w:val="007065DB"/>
    <w:rsid w:val="00765A72"/>
    <w:rsid w:val="00784879"/>
    <w:rsid w:val="007908A3"/>
    <w:rsid w:val="007A17B6"/>
    <w:rsid w:val="007A2D15"/>
    <w:rsid w:val="0088413E"/>
    <w:rsid w:val="0089247B"/>
    <w:rsid w:val="008A45D5"/>
    <w:rsid w:val="008E1882"/>
    <w:rsid w:val="008F546F"/>
    <w:rsid w:val="00903430"/>
    <w:rsid w:val="00921C70"/>
    <w:rsid w:val="00946EF2"/>
    <w:rsid w:val="009514BF"/>
    <w:rsid w:val="00973002"/>
    <w:rsid w:val="00973E8C"/>
    <w:rsid w:val="00991DEB"/>
    <w:rsid w:val="009A2EF4"/>
    <w:rsid w:val="009E4EB2"/>
    <w:rsid w:val="00A061F5"/>
    <w:rsid w:val="00A21B12"/>
    <w:rsid w:val="00A241C5"/>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700E7"/>
    <w:rsid w:val="00B7412B"/>
    <w:rsid w:val="00C14CF3"/>
    <w:rsid w:val="00C80E87"/>
    <w:rsid w:val="00C83214"/>
    <w:rsid w:val="00CA3D80"/>
    <w:rsid w:val="00CA5218"/>
    <w:rsid w:val="00CB2A4B"/>
    <w:rsid w:val="00CC041C"/>
    <w:rsid w:val="00CD7CA1"/>
    <w:rsid w:val="00D27125"/>
    <w:rsid w:val="00D272D9"/>
    <w:rsid w:val="00D60396"/>
    <w:rsid w:val="00DA207C"/>
    <w:rsid w:val="00DB3AB4"/>
    <w:rsid w:val="00DD5E9D"/>
    <w:rsid w:val="00DE26CE"/>
    <w:rsid w:val="00DF0982"/>
    <w:rsid w:val="00E642EA"/>
    <w:rsid w:val="00E707F5"/>
    <w:rsid w:val="00E80E49"/>
    <w:rsid w:val="00E81988"/>
    <w:rsid w:val="00E83583"/>
    <w:rsid w:val="00E91780"/>
    <w:rsid w:val="00EA7D55"/>
    <w:rsid w:val="00ED379A"/>
    <w:rsid w:val="00ED7287"/>
    <w:rsid w:val="00EF601C"/>
    <w:rsid w:val="00EF6FC4"/>
    <w:rsid w:val="00EF72A8"/>
    <w:rsid w:val="00F05A80"/>
    <w:rsid w:val="00F3083B"/>
    <w:rsid w:val="00F4221E"/>
    <w:rsid w:val="00F7358E"/>
    <w:rsid w:val="00F854F1"/>
    <w:rsid w:val="00F90027"/>
    <w:rsid w:val="00FD019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FD0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mball.a.geno@hitchcock.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Mayeu</dc:creator>
  <cp:lastModifiedBy>Paula W. Martell</cp:lastModifiedBy>
  <cp:revision>4</cp:revision>
  <cp:lastPrinted>2021-05-27T16:36:00Z</cp:lastPrinted>
  <dcterms:created xsi:type="dcterms:W3CDTF">2024-12-09T19:24:00Z</dcterms:created>
  <dcterms:modified xsi:type="dcterms:W3CDTF">2024-12-09T19:44:00Z</dcterms:modified>
</cp:coreProperties>
</file>