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Pr="004D2FA8" w:rsidRDefault="003A1BAB" w:rsidP="00FD019A">
      <w:pPr>
        <w:rPr>
          <w:rFonts w:ascii="Arial" w:eastAsia="Calibri" w:hAnsi="Arial" w:cs="Arial"/>
          <w:b/>
        </w:rPr>
      </w:pPr>
    </w:p>
    <w:p w14:paraId="2C9C667C" w14:textId="3132056F" w:rsidR="003A1BAB" w:rsidRPr="004D2FA8" w:rsidRDefault="003A1BAB" w:rsidP="00FD019A">
      <w:pPr>
        <w:rPr>
          <w:rFonts w:ascii="Arial" w:eastAsia="Calibri" w:hAnsi="Arial" w:cs="Arial"/>
          <w:b/>
        </w:rPr>
      </w:pPr>
    </w:p>
    <w:p w14:paraId="68624AB3" w14:textId="5224D8DF" w:rsidR="00442490" w:rsidRPr="0017631E" w:rsidRDefault="00442490" w:rsidP="00FD019A">
      <w:pPr>
        <w:rPr>
          <w:rFonts w:ascii="Arial" w:eastAsia="Calibri" w:hAnsi="Arial" w:cs="Arial"/>
          <w:bCs/>
        </w:rPr>
      </w:pPr>
      <w:r w:rsidRPr="0017631E">
        <w:rPr>
          <w:rFonts w:ascii="Arial" w:eastAsia="Calibri" w:hAnsi="Arial" w:cs="Arial"/>
          <w:b/>
        </w:rPr>
        <w:t xml:space="preserve">To: </w:t>
      </w:r>
      <w:r w:rsidR="00E91780" w:rsidRPr="0017631E">
        <w:rPr>
          <w:rFonts w:ascii="Arial" w:eastAsia="Calibri" w:hAnsi="Arial" w:cs="Arial"/>
          <w:bCs/>
        </w:rPr>
        <w:t>Dartmouth Health System Providers</w:t>
      </w:r>
    </w:p>
    <w:p w14:paraId="2844322E" w14:textId="77777777" w:rsidR="00673F32" w:rsidRPr="0017631E" w:rsidRDefault="00673F32" w:rsidP="00FD019A">
      <w:pPr>
        <w:rPr>
          <w:rFonts w:ascii="Arial" w:eastAsia="Calibri" w:hAnsi="Arial" w:cs="Arial"/>
          <w:b/>
        </w:rPr>
      </w:pPr>
    </w:p>
    <w:p w14:paraId="500859C4" w14:textId="0C3315E0" w:rsidR="000A67B4" w:rsidRPr="0017631E" w:rsidRDefault="00442490" w:rsidP="00FD019A">
      <w:pPr>
        <w:rPr>
          <w:rFonts w:ascii="Arial" w:hAnsi="Arial" w:cs="Arial"/>
        </w:rPr>
      </w:pPr>
      <w:r w:rsidRPr="0017631E">
        <w:rPr>
          <w:rFonts w:ascii="Arial" w:eastAsia="Calibri" w:hAnsi="Arial" w:cs="Arial"/>
          <w:b/>
        </w:rPr>
        <w:t>From:</w:t>
      </w:r>
      <w:r w:rsidR="00E91780" w:rsidRPr="0017631E">
        <w:rPr>
          <w:rFonts w:ascii="Arial" w:eastAsia="Calibri" w:hAnsi="Arial" w:cs="Arial"/>
          <w:b/>
        </w:rPr>
        <w:t xml:space="preserve"> </w:t>
      </w:r>
      <w:r w:rsidR="000A67B4" w:rsidRPr="0017631E">
        <w:rPr>
          <w:rFonts w:ascii="Arial" w:eastAsia="Calibri" w:hAnsi="Arial" w:cs="Arial"/>
          <w:bCs/>
        </w:rPr>
        <w:t xml:space="preserve">Abigail Johnston </w:t>
      </w:r>
      <w:r w:rsidR="000A67B4" w:rsidRPr="0017631E">
        <w:rPr>
          <w:rFonts w:ascii="Arial" w:hAnsi="Arial" w:cs="Arial"/>
        </w:rPr>
        <w:t>MS, MLS (ASCP)</w:t>
      </w:r>
      <w:r w:rsidR="000A67B4" w:rsidRPr="0017631E">
        <w:rPr>
          <w:rFonts w:ascii="Arial" w:hAnsi="Arial" w:cs="Arial"/>
          <w:vertAlign w:val="superscript"/>
        </w:rPr>
        <w:t>CM</w:t>
      </w:r>
      <w:r w:rsidR="000A67B4" w:rsidRPr="0017631E">
        <w:rPr>
          <w:rFonts w:ascii="Arial" w:hAnsi="Arial" w:cs="Arial"/>
        </w:rPr>
        <w:t>, Laboratory Medicine Operations Manager</w:t>
      </w:r>
    </w:p>
    <w:p w14:paraId="1EDAF12B" w14:textId="3E2272B3" w:rsidR="00545EFA" w:rsidRPr="0017631E" w:rsidRDefault="00545EFA" w:rsidP="00FD019A">
      <w:pPr>
        <w:rPr>
          <w:rFonts w:ascii="Arial" w:eastAsia="Calibri" w:hAnsi="Arial" w:cs="Arial"/>
          <w:bCs/>
        </w:rPr>
      </w:pPr>
      <w:r w:rsidRPr="0017631E">
        <w:rPr>
          <w:rFonts w:ascii="Arial" w:hAnsi="Arial" w:cs="Arial"/>
        </w:rPr>
        <w:tab/>
        <w:t>Prabhjot Kaur, MD, MHMH Hematology Laboratory Director</w:t>
      </w:r>
    </w:p>
    <w:p w14:paraId="210F49F7" w14:textId="5B45D5AB" w:rsidR="00442490" w:rsidRPr="0017631E" w:rsidRDefault="00442490" w:rsidP="00FD019A">
      <w:pPr>
        <w:rPr>
          <w:rFonts w:ascii="Arial" w:eastAsia="Calibri" w:hAnsi="Arial" w:cs="Arial"/>
        </w:rPr>
      </w:pPr>
      <w:r w:rsidRPr="0017631E">
        <w:rPr>
          <w:rFonts w:ascii="Arial" w:eastAsia="Calibri" w:hAnsi="Arial" w:cs="Arial"/>
        </w:rPr>
        <w:t xml:space="preserve"> </w:t>
      </w:r>
      <w:r w:rsidRPr="0017631E">
        <w:rPr>
          <w:rFonts w:ascii="Arial" w:eastAsia="Calibri" w:hAnsi="Arial" w:cs="Arial"/>
        </w:rPr>
        <w:tab/>
      </w:r>
    </w:p>
    <w:p w14:paraId="4550FB42" w14:textId="6C1D9DA3" w:rsidR="00673F32" w:rsidRPr="0017631E" w:rsidRDefault="00316FAE" w:rsidP="00FD019A">
      <w:pPr>
        <w:rPr>
          <w:rFonts w:ascii="Arial" w:eastAsia="Calibri" w:hAnsi="Arial" w:cs="Arial"/>
          <w:bCs/>
        </w:rPr>
      </w:pPr>
      <w:r w:rsidRPr="0017631E">
        <w:rPr>
          <w:rFonts w:ascii="Arial" w:eastAsia="Calibri" w:hAnsi="Arial" w:cs="Arial"/>
          <w:b/>
        </w:rPr>
        <w:t>Date:</w:t>
      </w:r>
      <w:r w:rsidR="00E91780" w:rsidRPr="0017631E">
        <w:rPr>
          <w:rFonts w:ascii="Arial" w:eastAsia="Calibri" w:hAnsi="Arial" w:cs="Arial"/>
          <w:b/>
        </w:rPr>
        <w:t xml:space="preserve"> </w:t>
      </w:r>
      <w:r w:rsidR="00545EFA" w:rsidRPr="0017631E">
        <w:rPr>
          <w:rFonts w:ascii="Arial" w:eastAsia="Calibri" w:hAnsi="Arial" w:cs="Arial"/>
          <w:bCs/>
        </w:rPr>
        <w:t>January 28, 2025</w:t>
      </w:r>
    </w:p>
    <w:p w14:paraId="1B7CDF13" w14:textId="514B0022" w:rsidR="00316FAE" w:rsidRPr="0017631E" w:rsidRDefault="00316FAE" w:rsidP="00FD019A">
      <w:pPr>
        <w:rPr>
          <w:rFonts w:ascii="Arial" w:eastAsia="Calibri" w:hAnsi="Arial" w:cs="Arial"/>
        </w:rPr>
      </w:pPr>
      <w:r w:rsidRPr="0017631E">
        <w:rPr>
          <w:rFonts w:ascii="Arial" w:eastAsia="Calibri" w:hAnsi="Arial" w:cs="Arial"/>
        </w:rPr>
        <w:t xml:space="preserve"> </w:t>
      </w:r>
    </w:p>
    <w:p w14:paraId="2086AB41" w14:textId="18983276" w:rsidR="00316FAE" w:rsidRPr="0017631E" w:rsidRDefault="00CB2A4B" w:rsidP="00FD019A">
      <w:pPr>
        <w:rPr>
          <w:rFonts w:ascii="Arial" w:eastAsia="Calibri" w:hAnsi="Arial" w:cs="Arial"/>
        </w:rPr>
      </w:pPr>
      <w:r w:rsidRPr="0017631E">
        <w:rPr>
          <w:rFonts w:ascii="Arial" w:eastAsia="Calibri" w:hAnsi="Arial" w:cs="Arial"/>
          <w:b/>
        </w:rPr>
        <w:t>RE</w:t>
      </w:r>
      <w:r w:rsidR="00316FAE" w:rsidRPr="0017631E">
        <w:rPr>
          <w:rFonts w:ascii="Arial" w:eastAsia="Calibri" w:hAnsi="Arial" w:cs="Arial"/>
          <w:b/>
        </w:rPr>
        <w:t>:</w:t>
      </w:r>
      <w:r w:rsidR="00316FAE" w:rsidRPr="0017631E">
        <w:rPr>
          <w:rFonts w:ascii="Arial" w:eastAsia="Calibri" w:hAnsi="Arial" w:cs="Arial"/>
        </w:rPr>
        <w:t xml:space="preserve">  </w:t>
      </w:r>
      <w:r w:rsidR="00545EFA" w:rsidRPr="0017631E">
        <w:rPr>
          <w:rFonts w:ascii="Arial" w:eastAsia="Calibri" w:hAnsi="Arial" w:cs="Arial"/>
        </w:rPr>
        <w:t>Possible Delay in STAT CBC Resulting – 10 am 1/28/25 for approx. 30 mins</w:t>
      </w:r>
    </w:p>
    <w:p w14:paraId="69649DCC" w14:textId="77777777" w:rsidR="00316FAE" w:rsidRPr="0017631E" w:rsidRDefault="00316FAE" w:rsidP="00FD019A">
      <w:pPr>
        <w:rPr>
          <w:rFonts w:ascii="Arial" w:eastAsia="Calibri" w:hAnsi="Arial" w:cs="Arial"/>
        </w:rPr>
      </w:pPr>
    </w:p>
    <w:p w14:paraId="1CA95BED" w14:textId="1AE33DEB" w:rsidR="00316FAE" w:rsidRPr="0017631E" w:rsidRDefault="00E91780" w:rsidP="00FD019A">
      <w:pPr>
        <w:rPr>
          <w:rFonts w:ascii="Arial" w:eastAsia="Calibri" w:hAnsi="Arial" w:cs="Arial"/>
        </w:rPr>
      </w:pPr>
      <w:r w:rsidRPr="0017631E">
        <w:rPr>
          <w:rFonts w:ascii="Arial" w:eastAsia="Calibri" w:hAnsi="Arial" w:cs="Arial"/>
          <w:b/>
          <w:bCs/>
        </w:rPr>
        <w:t>Situation</w:t>
      </w:r>
    </w:p>
    <w:p w14:paraId="1ACB1B0B" w14:textId="7CD93116" w:rsidR="00E91780" w:rsidRPr="0017631E" w:rsidRDefault="00E91780" w:rsidP="00FD019A">
      <w:pPr>
        <w:rPr>
          <w:rFonts w:ascii="Arial" w:eastAsia="Calibri" w:hAnsi="Arial" w:cs="Arial"/>
        </w:rPr>
      </w:pPr>
    </w:p>
    <w:p w14:paraId="14C12701" w14:textId="7AF51A0F" w:rsidR="00316FAE" w:rsidRPr="0017631E" w:rsidRDefault="00E91780" w:rsidP="00FD019A">
      <w:pPr>
        <w:rPr>
          <w:rFonts w:ascii="Arial" w:eastAsia="Calibri" w:hAnsi="Arial" w:cs="Arial"/>
        </w:rPr>
      </w:pPr>
      <w:r w:rsidRPr="0017631E">
        <w:rPr>
          <w:rFonts w:ascii="Arial" w:eastAsia="Calibri" w:hAnsi="Arial" w:cs="Arial"/>
        </w:rPr>
        <w:t xml:space="preserve">The </w:t>
      </w:r>
      <w:r w:rsidR="00545EFA" w:rsidRPr="0017631E">
        <w:rPr>
          <w:rFonts w:ascii="Arial" w:eastAsia="Calibri" w:hAnsi="Arial" w:cs="Arial"/>
        </w:rPr>
        <w:t xml:space="preserve">interface between the CBC analyzer and Epic is going down at 10 am for approximately 30 minutes (up to 60 minutes) and STAT CBC’s will need to be manually resulted during this window. </w:t>
      </w:r>
    </w:p>
    <w:p w14:paraId="1CCBCDA8" w14:textId="519D6CD6" w:rsidR="00E91780" w:rsidRPr="0017631E" w:rsidRDefault="00E91780" w:rsidP="00FD019A">
      <w:pPr>
        <w:rPr>
          <w:rFonts w:ascii="Arial" w:eastAsia="Calibri" w:hAnsi="Arial" w:cs="Arial"/>
        </w:rPr>
      </w:pPr>
    </w:p>
    <w:p w14:paraId="1F654089" w14:textId="42F5BCFF" w:rsidR="00E91780" w:rsidRPr="0017631E" w:rsidRDefault="00E91780" w:rsidP="00FD019A">
      <w:pPr>
        <w:rPr>
          <w:rFonts w:ascii="Arial" w:eastAsia="Calibri" w:hAnsi="Arial" w:cs="Arial"/>
          <w:b/>
          <w:bCs/>
        </w:rPr>
      </w:pPr>
      <w:r w:rsidRPr="0017631E">
        <w:rPr>
          <w:rFonts w:ascii="Arial" w:eastAsia="Calibri" w:hAnsi="Arial" w:cs="Arial"/>
          <w:b/>
          <w:bCs/>
        </w:rPr>
        <w:t>Background</w:t>
      </w:r>
    </w:p>
    <w:p w14:paraId="00D4F2D3" w14:textId="42C486D1" w:rsidR="006C0036" w:rsidRPr="0017631E" w:rsidRDefault="006C0036" w:rsidP="00FD019A">
      <w:pPr>
        <w:rPr>
          <w:rFonts w:ascii="Arial" w:hAnsi="Arial" w:cs="Arial"/>
        </w:rPr>
      </w:pPr>
    </w:p>
    <w:p w14:paraId="0874E3BC" w14:textId="5252F797" w:rsidR="00E91780" w:rsidRPr="0017631E" w:rsidRDefault="00545EFA" w:rsidP="00FD019A">
      <w:pPr>
        <w:rPr>
          <w:rFonts w:ascii="Arial" w:hAnsi="Arial" w:cs="Arial"/>
        </w:rPr>
      </w:pPr>
      <w:r w:rsidRPr="0017631E">
        <w:rPr>
          <w:rFonts w:ascii="Arial" w:hAnsi="Arial" w:cs="Arial"/>
        </w:rPr>
        <w:t>The interface between the CBC analyzer is being upgraded at 10 am EST on 1/28/25; this will take approximately 30 minutes to complete.</w:t>
      </w:r>
      <w:r w:rsidR="002E3DD2">
        <w:rPr>
          <w:rFonts w:ascii="Arial" w:hAnsi="Arial" w:cs="Arial"/>
        </w:rPr>
        <w:t xml:space="preserve"> This interface downtime impacts all DHH CBC analyzers at every location. </w:t>
      </w:r>
    </w:p>
    <w:p w14:paraId="7D45730E" w14:textId="6C5BD5F2" w:rsidR="00E91780" w:rsidRPr="0017631E" w:rsidRDefault="00E91780" w:rsidP="00FD019A">
      <w:pPr>
        <w:rPr>
          <w:rFonts w:ascii="Arial" w:hAnsi="Arial" w:cs="Arial"/>
        </w:rPr>
      </w:pPr>
    </w:p>
    <w:p w14:paraId="1A2B9A7B" w14:textId="6775EBBE" w:rsidR="00E91780" w:rsidRPr="0017631E" w:rsidRDefault="00E91780" w:rsidP="00FD019A">
      <w:pPr>
        <w:rPr>
          <w:rFonts w:ascii="Arial" w:hAnsi="Arial" w:cs="Arial"/>
          <w:b/>
          <w:bCs/>
        </w:rPr>
      </w:pPr>
      <w:r w:rsidRPr="0017631E">
        <w:rPr>
          <w:rFonts w:ascii="Arial" w:hAnsi="Arial" w:cs="Arial"/>
          <w:b/>
          <w:bCs/>
        </w:rPr>
        <w:t>Assessment</w:t>
      </w:r>
    </w:p>
    <w:p w14:paraId="013DFC06" w14:textId="77777777" w:rsidR="00E91780" w:rsidRPr="0017631E" w:rsidRDefault="00E91780" w:rsidP="00FD019A">
      <w:pPr>
        <w:rPr>
          <w:rFonts w:ascii="Arial" w:hAnsi="Arial" w:cs="Arial"/>
        </w:rPr>
      </w:pPr>
    </w:p>
    <w:p w14:paraId="44970212" w14:textId="797FD2E9" w:rsidR="00FD019A" w:rsidRPr="0017631E" w:rsidRDefault="00545EFA" w:rsidP="00FD019A">
      <w:pPr>
        <w:rPr>
          <w:rFonts w:ascii="Arial" w:hAnsi="Arial" w:cs="Arial"/>
        </w:rPr>
      </w:pPr>
      <w:r w:rsidRPr="0017631E">
        <w:rPr>
          <w:rFonts w:ascii="Arial" w:hAnsi="Arial" w:cs="Arial"/>
        </w:rPr>
        <w:t xml:space="preserve">Resulting for STAT CBC’s may be delayed due to the manual process; routine CBC orders will be held until the interface is fully operational. </w:t>
      </w:r>
    </w:p>
    <w:p w14:paraId="63BDA883" w14:textId="70374CF8" w:rsidR="00FD019A" w:rsidRPr="0017631E" w:rsidRDefault="00FD019A" w:rsidP="00FD019A">
      <w:pPr>
        <w:rPr>
          <w:rFonts w:ascii="Arial" w:hAnsi="Arial" w:cs="Arial"/>
        </w:rPr>
      </w:pPr>
    </w:p>
    <w:p w14:paraId="76044A2E" w14:textId="24557E28" w:rsidR="00FD019A" w:rsidRPr="0017631E" w:rsidRDefault="00FD019A" w:rsidP="00FD019A">
      <w:pPr>
        <w:rPr>
          <w:rFonts w:ascii="Arial" w:hAnsi="Arial" w:cs="Arial"/>
        </w:rPr>
      </w:pPr>
      <w:r w:rsidRPr="0017631E">
        <w:rPr>
          <w:rFonts w:ascii="Arial" w:hAnsi="Arial" w:cs="Arial"/>
          <w:b/>
          <w:bCs/>
        </w:rPr>
        <w:t>Recommendation</w:t>
      </w:r>
    </w:p>
    <w:p w14:paraId="70B1C033" w14:textId="0BF581C7" w:rsidR="00FD019A" w:rsidRPr="0017631E" w:rsidRDefault="00FD019A" w:rsidP="00FD019A">
      <w:pPr>
        <w:rPr>
          <w:rFonts w:ascii="Arial" w:hAnsi="Arial" w:cs="Arial"/>
        </w:rPr>
      </w:pPr>
    </w:p>
    <w:p w14:paraId="64806A8F" w14:textId="1E5CC852" w:rsidR="00FD019A" w:rsidRPr="0017631E" w:rsidRDefault="00FD019A" w:rsidP="00FD019A">
      <w:pPr>
        <w:rPr>
          <w:rFonts w:ascii="Arial" w:hAnsi="Arial" w:cs="Arial"/>
        </w:rPr>
      </w:pPr>
      <w:r w:rsidRPr="0017631E">
        <w:rPr>
          <w:rFonts w:ascii="Arial" w:hAnsi="Arial" w:cs="Arial"/>
        </w:rPr>
        <w:t xml:space="preserve">Providers should </w:t>
      </w:r>
      <w:r w:rsidR="00545EFA" w:rsidRPr="0017631E">
        <w:rPr>
          <w:rFonts w:ascii="Arial" w:hAnsi="Arial" w:cs="Arial"/>
        </w:rPr>
        <w:t>anticipate</w:t>
      </w:r>
      <w:r w:rsidRPr="0017631E">
        <w:rPr>
          <w:rFonts w:ascii="Arial" w:hAnsi="Arial" w:cs="Arial"/>
        </w:rPr>
        <w:t xml:space="preserve"> longer turnaround times than usual</w:t>
      </w:r>
      <w:r w:rsidR="00545EFA" w:rsidRPr="0017631E">
        <w:rPr>
          <w:rFonts w:ascii="Arial" w:hAnsi="Arial" w:cs="Arial"/>
        </w:rPr>
        <w:t xml:space="preserve"> for CBC’s during this window.</w:t>
      </w:r>
    </w:p>
    <w:p w14:paraId="34994FC8" w14:textId="77777777" w:rsidR="001F2B06" w:rsidRPr="0017631E" w:rsidRDefault="001F2B06" w:rsidP="00FD019A">
      <w:pPr>
        <w:rPr>
          <w:rFonts w:ascii="Arial" w:hAnsi="Arial" w:cs="Arial"/>
          <w:b/>
        </w:rPr>
      </w:pPr>
    </w:p>
    <w:p w14:paraId="3C263793" w14:textId="7465E201" w:rsidR="008F546F" w:rsidRPr="0017631E" w:rsidRDefault="00AD1174" w:rsidP="00FD019A">
      <w:pPr>
        <w:rPr>
          <w:rFonts w:ascii="Arial" w:hAnsi="Arial" w:cs="Arial"/>
          <w:b/>
        </w:rPr>
      </w:pPr>
      <w:r w:rsidRPr="0017631E">
        <w:rPr>
          <w:rFonts w:ascii="Arial" w:hAnsi="Arial" w:cs="Arial"/>
          <w:b/>
        </w:rPr>
        <w:t>F</w:t>
      </w:r>
      <w:r w:rsidR="006C0036" w:rsidRPr="0017631E">
        <w:rPr>
          <w:rFonts w:ascii="Arial" w:hAnsi="Arial" w:cs="Arial"/>
          <w:b/>
        </w:rPr>
        <w:t xml:space="preserve">or </w:t>
      </w:r>
      <w:r w:rsidR="00CB2A4B" w:rsidRPr="0017631E">
        <w:rPr>
          <w:rFonts w:ascii="Arial" w:hAnsi="Arial" w:cs="Arial"/>
          <w:b/>
        </w:rPr>
        <w:t xml:space="preserve">questions </w:t>
      </w:r>
      <w:r w:rsidR="00C14CF3" w:rsidRPr="0017631E">
        <w:rPr>
          <w:rFonts w:ascii="Arial" w:hAnsi="Arial" w:cs="Arial"/>
          <w:b/>
        </w:rPr>
        <w:t xml:space="preserve">or additional </w:t>
      </w:r>
      <w:r w:rsidR="005A1FFE" w:rsidRPr="0017631E">
        <w:rPr>
          <w:rFonts w:ascii="Arial" w:hAnsi="Arial" w:cs="Arial"/>
          <w:b/>
        </w:rPr>
        <w:t>information</w:t>
      </w:r>
      <w:r w:rsidRPr="0017631E">
        <w:rPr>
          <w:rFonts w:ascii="Arial" w:hAnsi="Arial" w:cs="Arial"/>
          <w:b/>
        </w:rPr>
        <w:t>, please contact</w:t>
      </w:r>
      <w:r w:rsidR="002566AD" w:rsidRPr="0017631E">
        <w:rPr>
          <w:rFonts w:ascii="Arial" w:hAnsi="Arial" w:cs="Arial"/>
          <w:b/>
        </w:rPr>
        <w:t>:</w:t>
      </w:r>
    </w:p>
    <w:p w14:paraId="36D32946" w14:textId="6892B5C2" w:rsidR="00FD019A" w:rsidRPr="0017631E" w:rsidRDefault="00D41DE9" w:rsidP="00FD019A">
      <w:pPr>
        <w:rPr>
          <w:rFonts w:ascii="Arial" w:hAnsi="Arial" w:cs="Arial"/>
          <w:bCs/>
        </w:rPr>
      </w:pPr>
      <w:hyperlink r:id="rId6" w:history="1">
        <w:r w:rsidR="00545EFA" w:rsidRPr="0017631E">
          <w:rPr>
            <w:rStyle w:val="Hyperlink"/>
            <w:rFonts w:ascii="Arial" w:hAnsi="Arial" w:cs="Arial"/>
            <w:bCs/>
          </w:rPr>
          <w:t>abigail.a.johnston@hitchcock.org</w:t>
        </w:r>
      </w:hyperlink>
      <w:r w:rsidR="00FD019A" w:rsidRPr="0017631E">
        <w:rPr>
          <w:rFonts w:ascii="Arial" w:hAnsi="Arial" w:cs="Arial"/>
          <w:bCs/>
        </w:rPr>
        <w:t xml:space="preserve"> </w:t>
      </w:r>
    </w:p>
    <w:p w14:paraId="5F53B99A" w14:textId="2A0438E4" w:rsidR="00545EFA" w:rsidRDefault="00545EFA" w:rsidP="00FD019A">
      <w:pPr>
        <w:rPr>
          <w:rFonts w:ascii="Arial" w:hAnsi="Arial" w:cs="Arial"/>
          <w:bCs/>
        </w:rPr>
      </w:pPr>
    </w:p>
    <w:p w14:paraId="7F074489" w14:textId="54DD476F" w:rsidR="00545EFA" w:rsidRDefault="00545EFA" w:rsidP="00FD019A">
      <w:pPr>
        <w:rPr>
          <w:rFonts w:ascii="Arial" w:hAnsi="Arial" w:cs="Arial"/>
          <w:bCs/>
        </w:rPr>
      </w:pPr>
    </w:p>
    <w:p w14:paraId="480A5D58" w14:textId="50ABC1A6" w:rsidR="00545EFA" w:rsidRDefault="00545EFA" w:rsidP="00FD019A">
      <w:pPr>
        <w:rPr>
          <w:rFonts w:ascii="Arial" w:hAnsi="Arial" w:cs="Arial"/>
          <w:bCs/>
        </w:rPr>
      </w:pPr>
    </w:p>
    <w:p w14:paraId="6830DE7C" w14:textId="35D42B71" w:rsidR="00545EFA" w:rsidRDefault="00545EFA" w:rsidP="00FD019A">
      <w:pPr>
        <w:rPr>
          <w:rFonts w:ascii="Arial" w:hAnsi="Arial" w:cs="Arial"/>
          <w:bCs/>
        </w:rPr>
      </w:pPr>
    </w:p>
    <w:p w14:paraId="27935336" w14:textId="59EC0B31" w:rsidR="00545EFA" w:rsidRDefault="00545EFA" w:rsidP="00FD019A">
      <w:pPr>
        <w:rPr>
          <w:rFonts w:ascii="Arial" w:hAnsi="Arial" w:cs="Arial"/>
          <w:bCs/>
        </w:rPr>
      </w:pPr>
    </w:p>
    <w:p w14:paraId="4F764911" w14:textId="07DDEB18" w:rsidR="00545EFA" w:rsidRDefault="00545EFA" w:rsidP="00FD019A">
      <w:pPr>
        <w:rPr>
          <w:rFonts w:ascii="Arial" w:hAnsi="Arial" w:cs="Arial"/>
          <w:bCs/>
        </w:rPr>
      </w:pPr>
    </w:p>
    <w:p w14:paraId="6790A9FE" w14:textId="33D670E8" w:rsidR="00545EFA" w:rsidRDefault="00545EFA" w:rsidP="00FD019A">
      <w:pPr>
        <w:rPr>
          <w:rFonts w:ascii="Arial" w:hAnsi="Arial" w:cs="Arial"/>
          <w:bCs/>
        </w:rPr>
      </w:pPr>
    </w:p>
    <w:p w14:paraId="44B642E2" w14:textId="1F30A056" w:rsidR="00545EFA" w:rsidRDefault="00545EFA" w:rsidP="00FD019A">
      <w:pPr>
        <w:rPr>
          <w:rFonts w:ascii="Arial" w:hAnsi="Arial" w:cs="Arial"/>
          <w:bCs/>
        </w:rPr>
      </w:pPr>
    </w:p>
    <w:p w14:paraId="2783BA9E" w14:textId="039AFBCB" w:rsidR="00545EFA" w:rsidRDefault="00545EFA" w:rsidP="00FD019A">
      <w:pPr>
        <w:rPr>
          <w:rFonts w:ascii="Arial" w:hAnsi="Arial" w:cs="Arial"/>
          <w:bCs/>
        </w:rPr>
      </w:pPr>
    </w:p>
    <w:p w14:paraId="6BBA5DA8" w14:textId="67A7D7BC" w:rsidR="00545EFA" w:rsidRDefault="00545EFA" w:rsidP="00FD019A">
      <w:pPr>
        <w:rPr>
          <w:rFonts w:ascii="Arial" w:hAnsi="Arial" w:cs="Arial"/>
          <w:bCs/>
        </w:rPr>
      </w:pPr>
    </w:p>
    <w:p w14:paraId="2D0C421B" w14:textId="4A50D47C" w:rsidR="00545EFA" w:rsidRDefault="00545EFA" w:rsidP="00FD019A">
      <w:pPr>
        <w:rPr>
          <w:rFonts w:ascii="Arial" w:hAnsi="Arial" w:cs="Arial"/>
          <w:bCs/>
        </w:rPr>
      </w:pPr>
    </w:p>
    <w:p w14:paraId="2520AE25" w14:textId="77777777" w:rsidR="00991DEB" w:rsidRPr="004D2FA8" w:rsidRDefault="00991DEB" w:rsidP="00FD019A">
      <w:pPr>
        <w:rPr>
          <w:rFonts w:ascii="Arial" w:hAnsi="Arial" w:cs="Arial"/>
          <w:sz w:val="22"/>
        </w:rPr>
      </w:pPr>
    </w:p>
    <w:sectPr w:rsidR="00991DEB" w:rsidRPr="004D2FA8" w:rsidSect="004530EB">
      <w:headerReference w:type="even" r:id="rId7"/>
      <w:headerReference w:type="default" r:id="rId8"/>
      <w:footerReference w:type="even" r:id="rId9"/>
      <w:footerReference w:type="default" r:id="rId10"/>
      <w:headerReference w:type="first" r:id="rId11"/>
      <w:footerReference w:type="first" r:id="rId12"/>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8B4FC" w14:textId="77777777" w:rsidR="00D41DE9" w:rsidRDefault="00D41DE9">
      <w:r>
        <w:separator/>
      </w:r>
    </w:p>
  </w:endnote>
  <w:endnote w:type="continuationSeparator" w:id="0">
    <w:p w14:paraId="1D1F5064" w14:textId="77777777" w:rsidR="00D41DE9" w:rsidRDefault="00D4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1" w:fontKey="{D83016BC-EB75-4493-B83A-5943D01EA98C}"/>
    <w:embedBold r:id="rId2" w:fontKey="{D71A4D73-F247-47B8-A999-3BF19C27DA51}"/>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7FD0" w14:textId="77777777" w:rsidR="00AD5808" w:rsidRDefault="00AD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8FA8F" w14:textId="77777777" w:rsidR="00D41DE9" w:rsidRDefault="00D41DE9">
      <w:r>
        <w:separator/>
      </w:r>
    </w:p>
  </w:footnote>
  <w:footnote w:type="continuationSeparator" w:id="0">
    <w:p w14:paraId="0B238F7E" w14:textId="77777777" w:rsidR="00D41DE9" w:rsidRDefault="00D41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1D6E" w14:textId="77777777" w:rsidR="00AD5808" w:rsidRDefault="00AD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4FDE"/>
    <w:rsid w:val="00084704"/>
    <w:rsid w:val="00094592"/>
    <w:rsid w:val="000A67B4"/>
    <w:rsid w:val="000F355B"/>
    <w:rsid w:val="00107DBC"/>
    <w:rsid w:val="0013795B"/>
    <w:rsid w:val="00142BD8"/>
    <w:rsid w:val="001604B6"/>
    <w:rsid w:val="001656A4"/>
    <w:rsid w:val="0017631E"/>
    <w:rsid w:val="0019423C"/>
    <w:rsid w:val="001979A1"/>
    <w:rsid w:val="001A7DCC"/>
    <w:rsid w:val="001B562B"/>
    <w:rsid w:val="001B64E6"/>
    <w:rsid w:val="001F2B06"/>
    <w:rsid w:val="002017EA"/>
    <w:rsid w:val="00240055"/>
    <w:rsid w:val="00252539"/>
    <w:rsid w:val="002566AD"/>
    <w:rsid w:val="002A3B3F"/>
    <w:rsid w:val="002E3DD2"/>
    <w:rsid w:val="002E4271"/>
    <w:rsid w:val="00316FAE"/>
    <w:rsid w:val="00330888"/>
    <w:rsid w:val="003A1BAB"/>
    <w:rsid w:val="003C102F"/>
    <w:rsid w:val="003C587E"/>
    <w:rsid w:val="003E08DE"/>
    <w:rsid w:val="003E573E"/>
    <w:rsid w:val="00437772"/>
    <w:rsid w:val="00442490"/>
    <w:rsid w:val="004530EB"/>
    <w:rsid w:val="00476A7A"/>
    <w:rsid w:val="004D2FA8"/>
    <w:rsid w:val="004E1A02"/>
    <w:rsid w:val="00531357"/>
    <w:rsid w:val="00531BF8"/>
    <w:rsid w:val="00545EFA"/>
    <w:rsid w:val="00561CF7"/>
    <w:rsid w:val="005A1FFE"/>
    <w:rsid w:val="005A604E"/>
    <w:rsid w:val="005C5C49"/>
    <w:rsid w:val="005F5D81"/>
    <w:rsid w:val="00616F93"/>
    <w:rsid w:val="006468FD"/>
    <w:rsid w:val="00673F32"/>
    <w:rsid w:val="00683AF9"/>
    <w:rsid w:val="00686D4F"/>
    <w:rsid w:val="006B1DF1"/>
    <w:rsid w:val="006C0036"/>
    <w:rsid w:val="006C4FB0"/>
    <w:rsid w:val="006E1377"/>
    <w:rsid w:val="007065DB"/>
    <w:rsid w:val="00765A72"/>
    <w:rsid w:val="00784879"/>
    <w:rsid w:val="007908A3"/>
    <w:rsid w:val="007A2D15"/>
    <w:rsid w:val="0088413E"/>
    <w:rsid w:val="0089247B"/>
    <w:rsid w:val="008A45D5"/>
    <w:rsid w:val="008E1882"/>
    <w:rsid w:val="008F546F"/>
    <w:rsid w:val="00903430"/>
    <w:rsid w:val="00921C70"/>
    <w:rsid w:val="00946EF2"/>
    <w:rsid w:val="009514BF"/>
    <w:rsid w:val="00973002"/>
    <w:rsid w:val="00973E8C"/>
    <w:rsid w:val="00991DEB"/>
    <w:rsid w:val="009A2EF4"/>
    <w:rsid w:val="009E4EB2"/>
    <w:rsid w:val="00A061F5"/>
    <w:rsid w:val="00A21B12"/>
    <w:rsid w:val="00A241C5"/>
    <w:rsid w:val="00A462CF"/>
    <w:rsid w:val="00A54067"/>
    <w:rsid w:val="00A71416"/>
    <w:rsid w:val="00AB1474"/>
    <w:rsid w:val="00AB1F55"/>
    <w:rsid w:val="00AC3E86"/>
    <w:rsid w:val="00AC76FF"/>
    <w:rsid w:val="00AD1174"/>
    <w:rsid w:val="00AD5808"/>
    <w:rsid w:val="00AF750B"/>
    <w:rsid w:val="00B04F3C"/>
    <w:rsid w:val="00B2181C"/>
    <w:rsid w:val="00B24ABF"/>
    <w:rsid w:val="00B35983"/>
    <w:rsid w:val="00B56BE5"/>
    <w:rsid w:val="00B622D0"/>
    <w:rsid w:val="00B7412B"/>
    <w:rsid w:val="00C14CF3"/>
    <w:rsid w:val="00C80E87"/>
    <w:rsid w:val="00C83214"/>
    <w:rsid w:val="00CA3D80"/>
    <w:rsid w:val="00CA5218"/>
    <w:rsid w:val="00CB2A4B"/>
    <w:rsid w:val="00CC041C"/>
    <w:rsid w:val="00CD7CA1"/>
    <w:rsid w:val="00D27125"/>
    <w:rsid w:val="00D272D9"/>
    <w:rsid w:val="00D41DE9"/>
    <w:rsid w:val="00D60396"/>
    <w:rsid w:val="00DA207C"/>
    <w:rsid w:val="00DB3AB4"/>
    <w:rsid w:val="00DD5E9D"/>
    <w:rsid w:val="00DE26CE"/>
    <w:rsid w:val="00DF0982"/>
    <w:rsid w:val="00E642EA"/>
    <w:rsid w:val="00E80E49"/>
    <w:rsid w:val="00E81988"/>
    <w:rsid w:val="00E83583"/>
    <w:rsid w:val="00E91780"/>
    <w:rsid w:val="00EA7D55"/>
    <w:rsid w:val="00ED379A"/>
    <w:rsid w:val="00ED7287"/>
    <w:rsid w:val="00EF6FC4"/>
    <w:rsid w:val="00EF72A8"/>
    <w:rsid w:val="00F05A80"/>
    <w:rsid w:val="00F3083B"/>
    <w:rsid w:val="00F4221E"/>
    <w:rsid w:val="00F7358E"/>
    <w:rsid w:val="00F854F1"/>
    <w:rsid w:val="00F90027"/>
    <w:rsid w:val="00FD019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FD0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igail.a.johnston@hitchcock.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168</Words>
  <Characters>963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Mayeu</dc:creator>
  <cp:lastModifiedBy>Paula W. Martell</cp:lastModifiedBy>
  <cp:revision>6</cp:revision>
  <cp:lastPrinted>2021-05-27T16:36:00Z</cp:lastPrinted>
  <dcterms:created xsi:type="dcterms:W3CDTF">2025-01-27T17:44:00Z</dcterms:created>
  <dcterms:modified xsi:type="dcterms:W3CDTF">2025-01-27T18:12:00Z</dcterms:modified>
</cp:coreProperties>
</file>