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FB735D">
      <w:pPr>
        <w:rPr>
          <w:rFonts w:ascii="Calibri" w:eastAsia="Calibri" w:hAnsi="Calibri"/>
          <w:b/>
        </w:rPr>
      </w:pPr>
    </w:p>
    <w:p w14:paraId="582EDD26" w14:textId="77777777" w:rsidR="00D50904" w:rsidRDefault="00D50904" w:rsidP="00FB735D">
      <w:pPr>
        <w:tabs>
          <w:tab w:val="left" w:pos="990"/>
        </w:tabs>
        <w:rPr>
          <w:rFonts w:ascii="Arial" w:hAnsi="Arial" w:cs="Arial"/>
          <w:b/>
          <w:bCs/>
        </w:rPr>
      </w:pPr>
    </w:p>
    <w:p w14:paraId="69EBB5F3" w14:textId="77777777" w:rsidR="00D50904" w:rsidRDefault="00D50904" w:rsidP="00FB735D">
      <w:pPr>
        <w:tabs>
          <w:tab w:val="left" w:pos="990"/>
        </w:tabs>
        <w:rPr>
          <w:rFonts w:ascii="Arial" w:hAnsi="Arial" w:cs="Arial"/>
          <w:b/>
          <w:bCs/>
        </w:rPr>
      </w:pPr>
    </w:p>
    <w:p w14:paraId="7E909DC5" w14:textId="18E6D0FA" w:rsidR="00B71043" w:rsidRPr="00D341E7" w:rsidRDefault="00F70B31" w:rsidP="00FB735D">
      <w:pPr>
        <w:tabs>
          <w:tab w:val="left" w:pos="990"/>
        </w:tabs>
        <w:rPr>
          <w:rFonts w:ascii="Arial" w:hAnsi="Arial" w:cs="Arial"/>
        </w:rPr>
      </w:pPr>
      <w:r w:rsidRPr="00D341E7">
        <w:rPr>
          <w:rFonts w:ascii="Arial" w:hAnsi="Arial" w:cs="Arial"/>
          <w:b/>
          <w:bCs/>
        </w:rPr>
        <w:t>T</w:t>
      </w:r>
      <w:r w:rsidR="00DD50CF" w:rsidRPr="00D341E7">
        <w:rPr>
          <w:rFonts w:ascii="Arial" w:hAnsi="Arial" w:cs="Arial"/>
          <w:b/>
          <w:bCs/>
        </w:rPr>
        <w:t>o</w:t>
      </w:r>
      <w:r w:rsidRPr="00D341E7">
        <w:rPr>
          <w:rFonts w:ascii="Arial" w:hAnsi="Arial" w:cs="Arial"/>
          <w:b/>
          <w:bCs/>
        </w:rPr>
        <w:t xml:space="preserve">: </w:t>
      </w:r>
      <w:r w:rsidR="00D341E7">
        <w:rPr>
          <w:rFonts w:ascii="Arial" w:hAnsi="Arial" w:cs="Arial"/>
          <w:b/>
          <w:bCs/>
        </w:rPr>
        <w:tab/>
      </w:r>
      <w:r w:rsidR="00D341E7" w:rsidRPr="00D341E7">
        <w:rPr>
          <w:rFonts w:ascii="Arial" w:hAnsi="Arial" w:cs="Arial"/>
          <w:b/>
          <w:bCs/>
        </w:rPr>
        <w:tab/>
      </w:r>
      <w:r w:rsidR="00D341E7" w:rsidRPr="00D341E7">
        <w:rPr>
          <w:rFonts w:ascii="Arial" w:hAnsi="Arial" w:cs="Arial"/>
        </w:rPr>
        <w:t xml:space="preserve">Dartmouth </w:t>
      </w:r>
      <w:r w:rsidR="00D341E7">
        <w:rPr>
          <w:rFonts w:ascii="Arial" w:hAnsi="Arial" w:cs="Arial"/>
        </w:rPr>
        <w:t xml:space="preserve">Health </w:t>
      </w:r>
      <w:r w:rsidR="00D341E7" w:rsidRPr="00D341E7">
        <w:rPr>
          <w:rFonts w:ascii="Arial" w:hAnsi="Arial" w:cs="Arial"/>
        </w:rPr>
        <w:t>Providers</w:t>
      </w:r>
      <w:r w:rsidR="00D341E7">
        <w:rPr>
          <w:rFonts w:ascii="Arial" w:hAnsi="Arial" w:cs="Arial"/>
        </w:rPr>
        <w:t xml:space="preserve"> Utilizing</w:t>
      </w:r>
      <w:r w:rsidR="00EC43A4">
        <w:rPr>
          <w:rFonts w:ascii="Arial" w:hAnsi="Arial" w:cs="Arial"/>
        </w:rPr>
        <w:t xml:space="preserve"> Serum</w:t>
      </w:r>
      <w:r w:rsidR="00D341E7">
        <w:rPr>
          <w:rFonts w:ascii="Arial" w:hAnsi="Arial" w:cs="Arial"/>
        </w:rPr>
        <w:t xml:space="preserve"> </w:t>
      </w:r>
      <w:r w:rsidR="00D06C2D">
        <w:rPr>
          <w:rFonts w:ascii="Arial" w:hAnsi="Arial" w:cs="Arial"/>
        </w:rPr>
        <w:t>Free Light Chains Testing</w:t>
      </w:r>
    </w:p>
    <w:p w14:paraId="4E291313" w14:textId="03BCD6FF" w:rsidR="00F70B31" w:rsidRPr="00200D26" w:rsidRDefault="00F70B31" w:rsidP="00FB735D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42CB045E" w:rsidR="00F70B31" w:rsidRDefault="00F70B31" w:rsidP="00FB735D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D341E7">
        <w:rPr>
          <w:rFonts w:ascii="Arial" w:hAnsi="Arial" w:cs="Arial"/>
          <w:b/>
          <w:bCs/>
        </w:rPr>
        <w:t xml:space="preserve"> </w:t>
      </w:r>
      <w:r w:rsidR="00D341E7">
        <w:rPr>
          <w:rFonts w:ascii="Arial" w:hAnsi="Arial" w:cs="Arial"/>
          <w:b/>
          <w:bCs/>
        </w:rPr>
        <w:tab/>
      </w:r>
      <w:r w:rsidR="00D341E7">
        <w:rPr>
          <w:rFonts w:ascii="Arial" w:hAnsi="Arial" w:cs="Arial"/>
        </w:rPr>
        <w:t>K. Aaron Geno, PhD, DABCC, Assistant Director for Clinical Chemistry</w:t>
      </w:r>
    </w:p>
    <w:p w14:paraId="0DDEF792" w14:textId="77777777" w:rsidR="00D06C2D" w:rsidRPr="00D14C57" w:rsidRDefault="00D06C2D" w:rsidP="00D06C2D">
      <w:pPr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5B4EBF2D" w:rsidR="00F70B31" w:rsidRPr="00200D26" w:rsidRDefault="00F70B31" w:rsidP="00FB735D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78BC38F8" w:rsidR="00B71043" w:rsidRPr="00D341E7" w:rsidRDefault="00F70B31" w:rsidP="00FB735D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D341E7">
        <w:rPr>
          <w:rFonts w:ascii="Arial" w:hAnsi="Arial" w:cs="Arial"/>
          <w:b/>
          <w:bCs/>
        </w:rPr>
        <w:tab/>
      </w:r>
      <w:r w:rsidR="00D341E7">
        <w:rPr>
          <w:rFonts w:ascii="Arial" w:hAnsi="Arial" w:cs="Arial"/>
          <w:b/>
          <w:bCs/>
        </w:rPr>
        <w:tab/>
      </w:r>
      <w:r w:rsidR="00D06C2D">
        <w:rPr>
          <w:rFonts w:ascii="Arial" w:hAnsi="Arial" w:cs="Arial"/>
        </w:rPr>
        <w:t>March 19, 2025</w:t>
      </w:r>
    </w:p>
    <w:p w14:paraId="68ADED17" w14:textId="0D01840F" w:rsidR="00F70B31" w:rsidRPr="00200D26" w:rsidRDefault="00F70B31" w:rsidP="00FB735D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5007466B" w:rsidR="00F70B31" w:rsidRDefault="00F70B31" w:rsidP="00FB735D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    </w:t>
      </w:r>
      <w:r w:rsidR="00D341E7">
        <w:rPr>
          <w:b/>
          <w:bCs/>
        </w:rPr>
        <w:tab/>
      </w:r>
      <w:r w:rsidR="00D341E7" w:rsidRPr="00D341E7">
        <w:rPr>
          <w:rFonts w:ascii="Arial" w:hAnsi="Arial" w:cs="Arial"/>
        </w:rPr>
        <w:t>D</w:t>
      </w:r>
      <w:r w:rsidR="00D341E7">
        <w:rPr>
          <w:rFonts w:ascii="Arial" w:hAnsi="Arial" w:cs="Arial"/>
        </w:rPr>
        <w:t xml:space="preserve">elayed </w:t>
      </w:r>
      <w:r w:rsidR="00D06C2D">
        <w:rPr>
          <w:rFonts w:ascii="Arial" w:hAnsi="Arial" w:cs="Arial"/>
        </w:rPr>
        <w:t>Serum Free Light Chains Testing Expected Through Friday</w:t>
      </w:r>
    </w:p>
    <w:p w14:paraId="478518B0" w14:textId="77777777" w:rsidR="00F70B31" w:rsidRDefault="00F70B31" w:rsidP="00FB735D">
      <w:pPr>
        <w:rPr>
          <w:b/>
          <w:bCs/>
        </w:rPr>
      </w:pPr>
    </w:p>
    <w:p w14:paraId="14C12701" w14:textId="2A3F04C8" w:rsidR="00316FAE" w:rsidRPr="005F1AA5" w:rsidRDefault="00D341E7" w:rsidP="00FB735D">
      <w:pPr>
        <w:rPr>
          <w:rFonts w:ascii="Arial" w:hAnsi="Arial" w:cs="Arial"/>
          <w:b/>
          <w:bCs/>
        </w:rPr>
      </w:pPr>
      <w:r w:rsidRPr="005F1AA5">
        <w:rPr>
          <w:rFonts w:ascii="Arial" w:hAnsi="Arial" w:cs="Arial"/>
          <w:b/>
          <w:bCs/>
        </w:rPr>
        <w:t>Situation</w:t>
      </w:r>
    </w:p>
    <w:p w14:paraId="4EA74080" w14:textId="2CA5E169" w:rsidR="00D341E7" w:rsidRPr="005F1AA5" w:rsidRDefault="00D06C2D" w:rsidP="00FB735D">
      <w:pPr>
        <w:rPr>
          <w:rFonts w:ascii="Arial" w:hAnsi="Arial" w:cs="Arial"/>
        </w:rPr>
      </w:pPr>
      <w:r w:rsidRPr="005F1AA5">
        <w:rPr>
          <w:rFonts w:ascii="Arial" w:hAnsi="Arial" w:cs="Arial"/>
        </w:rPr>
        <w:t>Serum free light chains will be delayed until new reagent arrives</w:t>
      </w:r>
      <w:r w:rsidR="00EC43A4" w:rsidRPr="005F1AA5">
        <w:rPr>
          <w:rFonts w:ascii="Arial" w:hAnsi="Arial" w:cs="Arial"/>
        </w:rPr>
        <w:t>.</w:t>
      </w:r>
      <w:r w:rsidRPr="005F1AA5">
        <w:rPr>
          <w:rFonts w:ascii="Arial" w:hAnsi="Arial" w:cs="Arial"/>
        </w:rPr>
        <w:t xml:space="preserve"> We expect to resume normal turnaround time by Friday, March 21.</w:t>
      </w:r>
    </w:p>
    <w:p w14:paraId="38DFB4BD" w14:textId="79258089" w:rsidR="00D341E7" w:rsidRPr="005F1AA5" w:rsidRDefault="00D341E7" w:rsidP="00FB735D">
      <w:pPr>
        <w:rPr>
          <w:rFonts w:ascii="Arial" w:hAnsi="Arial" w:cs="Arial"/>
        </w:rPr>
      </w:pPr>
    </w:p>
    <w:p w14:paraId="2EC10BB8" w14:textId="1360F07D" w:rsidR="00D341E7" w:rsidRPr="005F1AA5" w:rsidRDefault="00D341E7" w:rsidP="00FB735D">
      <w:pPr>
        <w:rPr>
          <w:rFonts w:ascii="Arial" w:hAnsi="Arial" w:cs="Arial"/>
          <w:b/>
          <w:bCs/>
        </w:rPr>
      </w:pPr>
      <w:r w:rsidRPr="005F1AA5">
        <w:rPr>
          <w:rFonts w:ascii="Arial" w:hAnsi="Arial" w:cs="Arial"/>
          <w:b/>
          <w:bCs/>
        </w:rPr>
        <w:t>Background</w:t>
      </w:r>
    </w:p>
    <w:p w14:paraId="7AEEFCF7" w14:textId="1BB7D51A" w:rsidR="00D341E7" w:rsidRPr="005F1AA5" w:rsidRDefault="00D06C2D" w:rsidP="00FB735D">
      <w:pPr>
        <w:rPr>
          <w:rFonts w:ascii="Arial" w:hAnsi="Arial" w:cs="Arial"/>
        </w:rPr>
      </w:pPr>
      <w:r w:rsidRPr="005F1AA5">
        <w:rPr>
          <w:rFonts w:ascii="Arial" w:hAnsi="Arial" w:cs="Arial"/>
        </w:rPr>
        <w:t xml:space="preserve">The DHMC Special Chemistry Laboratory has insufficient reagent on-hand to continue </w:t>
      </w:r>
      <w:r w:rsidR="008D123C" w:rsidRPr="005F1AA5">
        <w:rPr>
          <w:rFonts w:ascii="Arial" w:hAnsi="Arial" w:cs="Arial"/>
        </w:rPr>
        <w:t xml:space="preserve">serum free light chains </w:t>
      </w:r>
      <w:r w:rsidRPr="005F1AA5">
        <w:rPr>
          <w:rFonts w:ascii="Arial" w:hAnsi="Arial" w:cs="Arial"/>
        </w:rPr>
        <w:t>testing</w:t>
      </w:r>
      <w:r w:rsidR="008D123C" w:rsidRPr="005F1AA5">
        <w:rPr>
          <w:rFonts w:ascii="Arial" w:hAnsi="Arial" w:cs="Arial"/>
        </w:rPr>
        <w:t xml:space="preserve"> until more reagent arrives</w:t>
      </w:r>
      <w:r w:rsidRPr="005F1AA5">
        <w:rPr>
          <w:rFonts w:ascii="Arial" w:hAnsi="Arial" w:cs="Arial"/>
        </w:rPr>
        <w:t>.</w:t>
      </w:r>
    </w:p>
    <w:p w14:paraId="7E782F87" w14:textId="4B77A6DA" w:rsidR="00D341E7" w:rsidRPr="005F1AA5" w:rsidRDefault="00D341E7" w:rsidP="00FB735D">
      <w:pPr>
        <w:rPr>
          <w:rFonts w:ascii="Arial" w:hAnsi="Arial" w:cs="Arial"/>
          <w:b/>
          <w:bCs/>
        </w:rPr>
      </w:pPr>
    </w:p>
    <w:p w14:paraId="4F2033B5" w14:textId="60B0F009" w:rsidR="00D341E7" w:rsidRPr="005F1AA5" w:rsidRDefault="00D341E7" w:rsidP="00FB735D">
      <w:pPr>
        <w:rPr>
          <w:rFonts w:ascii="Arial" w:hAnsi="Arial" w:cs="Arial"/>
          <w:b/>
          <w:bCs/>
        </w:rPr>
      </w:pPr>
      <w:r w:rsidRPr="005F1AA5">
        <w:rPr>
          <w:rFonts w:ascii="Arial" w:hAnsi="Arial" w:cs="Arial"/>
          <w:b/>
          <w:bCs/>
        </w:rPr>
        <w:t>Assessment</w:t>
      </w:r>
    </w:p>
    <w:p w14:paraId="7EF565F4" w14:textId="37323DF7" w:rsidR="00D341E7" w:rsidRPr="005F1AA5" w:rsidRDefault="00D06C2D" w:rsidP="00FB735D">
      <w:pPr>
        <w:rPr>
          <w:rFonts w:ascii="Arial" w:hAnsi="Arial" w:cs="Arial"/>
        </w:rPr>
      </w:pPr>
      <w:r w:rsidRPr="005F1AA5">
        <w:rPr>
          <w:rFonts w:ascii="Arial" w:hAnsi="Arial" w:cs="Arial"/>
        </w:rPr>
        <w:t xml:space="preserve">New reagent is expected to arrive tomorrow, March 20. </w:t>
      </w:r>
      <w:r w:rsidR="0015224F" w:rsidRPr="005F1AA5">
        <w:rPr>
          <w:rFonts w:ascii="Arial" w:hAnsi="Arial" w:cs="Arial"/>
        </w:rPr>
        <w:t>F</w:t>
      </w:r>
      <w:r w:rsidRPr="005F1AA5">
        <w:rPr>
          <w:rFonts w:ascii="Arial" w:hAnsi="Arial" w:cs="Arial"/>
        </w:rPr>
        <w:t>ollowing verification of reagent performance</w:t>
      </w:r>
      <w:r w:rsidR="00EC43A4" w:rsidRPr="005F1AA5">
        <w:rPr>
          <w:rFonts w:ascii="Arial" w:hAnsi="Arial" w:cs="Arial"/>
        </w:rPr>
        <w:t xml:space="preserve">, </w:t>
      </w:r>
      <w:r w:rsidR="0015224F" w:rsidRPr="005F1AA5">
        <w:rPr>
          <w:rFonts w:ascii="Arial" w:hAnsi="Arial" w:cs="Arial"/>
        </w:rPr>
        <w:t xml:space="preserve">testing will resume </w:t>
      </w:r>
      <w:r w:rsidR="00EC43A4" w:rsidRPr="005F1AA5">
        <w:rPr>
          <w:rFonts w:ascii="Arial" w:hAnsi="Arial" w:cs="Arial"/>
        </w:rPr>
        <w:t>beginning with the oldest specimens. We expect to be current for all pending testing by Friday, March 21. Updated guidance will be issued if this cannot be met.</w:t>
      </w:r>
    </w:p>
    <w:p w14:paraId="7DC37CEA" w14:textId="4F9C0E4C" w:rsidR="00D341E7" w:rsidRPr="005F1AA5" w:rsidRDefault="00D341E7" w:rsidP="00FB735D">
      <w:pPr>
        <w:rPr>
          <w:rFonts w:ascii="Arial" w:hAnsi="Arial" w:cs="Arial"/>
        </w:rPr>
      </w:pPr>
    </w:p>
    <w:p w14:paraId="30DD6C07" w14:textId="36C05A40" w:rsidR="00D341E7" w:rsidRPr="005F1AA5" w:rsidRDefault="00D341E7" w:rsidP="00FB735D">
      <w:pPr>
        <w:rPr>
          <w:rFonts w:ascii="Arial" w:hAnsi="Arial" w:cs="Arial"/>
          <w:b/>
          <w:bCs/>
        </w:rPr>
      </w:pPr>
      <w:r w:rsidRPr="005F1AA5">
        <w:rPr>
          <w:rFonts w:ascii="Arial" w:hAnsi="Arial" w:cs="Arial"/>
          <w:b/>
          <w:bCs/>
        </w:rPr>
        <w:t>Recommendation</w:t>
      </w:r>
    </w:p>
    <w:p w14:paraId="4BAB4913" w14:textId="2C8805D9" w:rsidR="003A1BAB" w:rsidRPr="005F1AA5" w:rsidRDefault="00D06C2D" w:rsidP="00FB735D">
      <w:pPr>
        <w:ind w:right="900"/>
        <w:rPr>
          <w:rFonts w:ascii="Arial" w:hAnsi="Arial" w:cs="Arial"/>
        </w:rPr>
      </w:pPr>
      <w:r w:rsidRPr="005F1AA5">
        <w:rPr>
          <w:rFonts w:ascii="Arial" w:hAnsi="Arial" w:cs="Arial"/>
        </w:rPr>
        <w:t>Providers should anticipate delayed serum free light chains results through Friday, March 21.</w:t>
      </w:r>
      <w:r w:rsidR="00EC43A4" w:rsidRPr="005F1AA5">
        <w:rPr>
          <w:rFonts w:ascii="Arial" w:hAnsi="Arial" w:cs="Arial"/>
        </w:rPr>
        <w:t xml:space="preserve"> </w:t>
      </w:r>
    </w:p>
    <w:p w14:paraId="50246139" w14:textId="77777777" w:rsidR="00D06C2D" w:rsidRPr="005F1AA5" w:rsidRDefault="00D06C2D" w:rsidP="00FB735D">
      <w:pPr>
        <w:ind w:right="900"/>
        <w:rPr>
          <w:rFonts w:ascii="Arial" w:hAnsi="Arial" w:cs="Arial"/>
        </w:rPr>
      </w:pPr>
    </w:p>
    <w:p w14:paraId="3C263793" w14:textId="0F54D675" w:rsidR="008F546F" w:rsidRPr="005F1AA5" w:rsidRDefault="00AD1174" w:rsidP="00FB735D">
      <w:pPr>
        <w:ind w:right="900"/>
        <w:rPr>
          <w:rFonts w:ascii="Arial" w:hAnsi="Arial" w:cs="Arial"/>
          <w:b/>
        </w:rPr>
      </w:pPr>
      <w:r w:rsidRPr="005F1AA5">
        <w:rPr>
          <w:rFonts w:ascii="Arial" w:hAnsi="Arial" w:cs="Arial"/>
          <w:b/>
        </w:rPr>
        <w:t>F</w:t>
      </w:r>
      <w:r w:rsidR="006C0036" w:rsidRPr="005F1AA5">
        <w:rPr>
          <w:rFonts w:ascii="Arial" w:hAnsi="Arial" w:cs="Arial"/>
          <w:b/>
        </w:rPr>
        <w:t xml:space="preserve">or </w:t>
      </w:r>
      <w:r w:rsidR="00CB2A4B" w:rsidRPr="005F1AA5">
        <w:rPr>
          <w:rFonts w:ascii="Arial" w:hAnsi="Arial" w:cs="Arial"/>
          <w:b/>
        </w:rPr>
        <w:t xml:space="preserve">questions </w:t>
      </w:r>
      <w:r w:rsidR="00C14CF3" w:rsidRPr="005F1AA5">
        <w:rPr>
          <w:rFonts w:ascii="Arial" w:hAnsi="Arial" w:cs="Arial"/>
          <w:b/>
        </w:rPr>
        <w:t xml:space="preserve">or additional </w:t>
      </w:r>
      <w:r w:rsidR="005A1FFE" w:rsidRPr="005F1AA5">
        <w:rPr>
          <w:rFonts w:ascii="Arial" w:hAnsi="Arial" w:cs="Arial"/>
          <w:b/>
        </w:rPr>
        <w:t>information</w:t>
      </w:r>
      <w:r w:rsidRPr="005F1AA5">
        <w:rPr>
          <w:rFonts w:ascii="Arial" w:hAnsi="Arial" w:cs="Arial"/>
          <w:b/>
        </w:rPr>
        <w:t>, please contact</w:t>
      </w:r>
      <w:r w:rsidR="002566AD" w:rsidRPr="005F1AA5">
        <w:rPr>
          <w:rFonts w:ascii="Arial" w:hAnsi="Arial" w:cs="Arial"/>
          <w:b/>
        </w:rPr>
        <w:t>:</w:t>
      </w:r>
    </w:p>
    <w:p w14:paraId="7BAEFE96" w14:textId="39BF3A5E" w:rsidR="006C0036" w:rsidRPr="005F1AA5" w:rsidRDefault="00E30201" w:rsidP="00FB735D">
      <w:pPr>
        <w:ind w:right="900"/>
        <w:rPr>
          <w:rFonts w:ascii="Arial" w:hAnsi="Arial" w:cs="Arial"/>
          <w:sz w:val="22"/>
        </w:rPr>
      </w:pPr>
      <w:hyperlink r:id="rId7" w:history="1">
        <w:r w:rsidR="004A15C5" w:rsidRPr="005F1AA5">
          <w:rPr>
            <w:rStyle w:val="Hyperlink"/>
            <w:rFonts w:ascii="Arial" w:hAnsi="Arial" w:cs="Arial"/>
          </w:rPr>
          <w:t>kimball.a.geno@hitchcock.org</w:t>
        </w:r>
      </w:hyperlink>
      <w:r w:rsidR="004A15C5" w:rsidRPr="005F1AA5">
        <w:rPr>
          <w:rFonts w:ascii="Arial" w:hAnsi="Arial" w:cs="Arial"/>
        </w:rPr>
        <w:t xml:space="preserve">, </w:t>
      </w:r>
      <w:hyperlink r:id="rId8" w:history="1">
        <w:r w:rsidR="004A15C5" w:rsidRPr="005F1AA5">
          <w:rPr>
            <w:rStyle w:val="Hyperlink"/>
            <w:rFonts w:ascii="Arial" w:hAnsi="Arial" w:cs="Arial"/>
          </w:rPr>
          <w:t>lynn.a.brunelle@hitchcock.org</w:t>
        </w:r>
      </w:hyperlink>
      <w:r w:rsidR="004A15C5" w:rsidRPr="005F1AA5">
        <w:rPr>
          <w:rFonts w:ascii="Arial" w:hAnsi="Arial" w:cs="Arial"/>
        </w:rPr>
        <w:t xml:space="preserve">, </w:t>
      </w:r>
      <w:hyperlink r:id="rId9" w:history="1">
        <w:r w:rsidR="004A15C5" w:rsidRPr="005F1AA5">
          <w:rPr>
            <w:rStyle w:val="Hyperlink"/>
            <w:rFonts w:ascii="Arial" w:hAnsi="Arial" w:cs="Arial"/>
          </w:rPr>
          <w:t>mark.a.cervinski@hitchcock.org</w:t>
        </w:r>
      </w:hyperlink>
      <w:r w:rsidR="004A15C5" w:rsidRPr="005F1AA5">
        <w:rPr>
          <w:rFonts w:ascii="Arial" w:hAnsi="Arial" w:cs="Arial"/>
        </w:rPr>
        <w:t xml:space="preserve">, or the Chemistry Director on call at pager 8139. </w:t>
      </w:r>
    </w:p>
    <w:p w14:paraId="1EB05AD0" w14:textId="6E98A4F7" w:rsidR="00991DEB" w:rsidRDefault="00991DEB" w:rsidP="00FB735D">
      <w:pPr>
        <w:ind w:right="900"/>
        <w:rPr>
          <w:sz w:val="22"/>
        </w:rPr>
      </w:pPr>
    </w:p>
    <w:p w14:paraId="70FD9BE7" w14:textId="4C52D6A4" w:rsidR="00991DEB" w:rsidRDefault="00991DEB" w:rsidP="00FB735D">
      <w:pPr>
        <w:ind w:left="-90" w:right="900"/>
        <w:rPr>
          <w:sz w:val="22"/>
        </w:rPr>
      </w:pPr>
    </w:p>
    <w:p w14:paraId="63229685" w14:textId="77777777" w:rsidR="009D2F30" w:rsidRDefault="009D2F30" w:rsidP="00FB735D">
      <w:pPr>
        <w:ind w:right="900"/>
        <w:rPr>
          <w:sz w:val="22"/>
        </w:rPr>
      </w:pPr>
    </w:p>
    <w:p w14:paraId="2520AE25" w14:textId="04E5880E" w:rsidR="00991DEB" w:rsidRPr="00E21DC9" w:rsidRDefault="00991DEB" w:rsidP="00E21DC9">
      <w:pPr>
        <w:rPr>
          <w:rFonts w:ascii="Arial" w:hAnsi="Arial" w:cs="Arial"/>
          <w:b/>
        </w:rPr>
      </w:pPr>
    </w:p>
    <w:sectPr w:rsidR="00991DEB" w:rsidRPr="00E21DC9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2668" w14:textId="77777777" w:rsidR="00E30201" w:rsidRDefault="00E30201">
      <w:r>
        <w:separator/>
      </w:r>
    </w:p>
  </w:endnote>
  <w:endnote w:type="continuationSeparator" w:id="0">
    <w:p w14:paraId="50B85135" w14:textId="77777777" w:rsidR="00E30201" w:rsidRDefault="00E3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Bold r:id="rId1" w:subsetted="1" w:fontKey="{2F4FE26F-4041-4ADB-8AF8-6D711DC4763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578DD868-8B15-4D01-9F5D-D18AE0E5B329}"/>
    <w:embedBold r:id="rId3" w:fontKey="{5DFA70B0-BFA1-4D09-8C7C-253868E822D1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D317F" w14:textId="77777777" w:rsidR="00E30201" w:rsidRDefault="00E30201">
      <w:r>
        <w:separator/>
      </w:r>
    </w:p>
  </w:footnote>
  <w:footnote w:type="continuationSeparator" w:id="0">
    <w:p w14:paraId="092684CB" w14:textId="77777777" w:rsidR="00E30201" w:rsidRDefault="00E30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A04FB"/>
    <w:multiLevelType w:val="hybridMultilevel"/>
    <w:tmpl w:val="18CEF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5224F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A15C5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5D4213"/>
    <w:rsid w:val="005F1AA5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F1128"/>
    <w:rsid w:val="00847C7E"/>
    <w:rsid w:val="00865C81"/>
    <w:rsid w:val="0088413E"/>
    <w:rsid w:val="008A45D5"/>
    <w:rsid w:val="008D123C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E14A7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CA1"/>
    <w:rsid w:val="00D06C2D"/>
    <w:rsid w:val="00D27125"/>
    <w:rsid w:val="00D272D9"/>
    <w:rsid w:val="00D341E7"/>
    <w:rsid w:val="00D40CF8"/>
    <w:rsid w:val="00D50904"/>
    <w:rsid w:val="00D60396"/>
    <w:rsid w:val="00DA207C"/>
    <w:rsid w:val="00DB3AB4"/>
    <w:rsid w:val="00DD50CF"/>
    <w:rsid w:val="00DD5E9D"/>
    <w:rsid w:val="00DE26CE"/>
    <w:rsid w:val="00DF0982"/>
    <w:rsid w:val="00E21DC9"/>
    <w:rsid w:val="00E30201"/>
    <w:rsid w:val="00E642EA"/>
    <w:rsid w:val="00E80E49"/>
    <w:rsid w:val="00E81988"/>
    <w:rsid w:val="00E83583"/>
    <w:rsid w:val="00EA7D55"/>
    <w:rsid w:val="00EC43A4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B735D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a.brunelle@hitchcock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imball.a.geno@hitchcock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k.a.cervinski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8</cp:revision>
  <cp:lastPrinted>2021-05-27T16:36:00Z</cp:lastPrinted>
  <dcterms:created xsi:type="dcterms:W3CDTF">2025-03-19T16:01:00Z</dcterms:created>
  <dcterms:modified xsi:type="dcterms:W3CDTF">2025-03-19T16:24:00Z</dcterms:modified>
</cp:coreProperties>
</file>