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199330085"/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46D346F7" w14:textId="5D7B4464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1EC7B557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0138AD">
        <w:rPr>
          <w:rFonts w:ascii="Arial" w:hAnsi="Arial" w:cs="Arial"/>
        </w:rPr>
        <w:t>May</w:t>
      </w:r>
      <w:r w:rsidR="00F24112">
        <w:rPr>
          <w:rFonts w:ascii="Arial" w:hAnsi="Arial" w:cs="Arial"/>
        </w:rPr>
        <w:t xml:space="preserve"> </w:t>
      </w:r>
      <w:r w:rsidR="005F5573">
        <w:rPr>
          <w:rFonts w:ascii="Arial" w:hAnsi="Arial" w:cs="Arial"/>
        </w:rPr>
        <w:t>28</w:t>
      </w:r>
      <w:r w:rsidR="00A202A1">
        <w:rPr>
          <w:rFonts w:ascii="Arial" w:hAnsi="Arial" w:cs="Arial"/>
        </w:rPr>
        <w:t>,</w:t>
      </w:r>
      <w:r w:rsidR="009A7E93" w:rsidRPr="00090601">
        <w:rPr>
          <w:rFonts w:ascii="Arial" w:hAnsi="Arial" w:cs="Arial"/>
        </w:rPr>
        <w:t xml:space="preserve"> 202</w:t>
      </w:r>
      <w:r w:rsidR="006A1803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626673B6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  <w:b/>
          <w:bCs/>
        </w:rPr>
        <w:tab/>
      </w:r>
      <w:r w:rsidR="00F24112">
        <w:rPr>
          <w:rFonts w:ascii="Arial" w:hAnsi="Arial" w:cs="Arial"/>
        </w:rPr>
        <w:t>Mycobacterial Blood Culture</w:t>
      </w:r>
      <w:r w:rsidR="005F5573">
        <w:rPr>
          <w:rFonts w:ascii="Arial" w:hAnsi="Arial" w:cs="Arial"/>
        </w:rPr>
        <w:t>:</w:t>
      </w:r>
      <w:r w:rsidR="003C2833">
        <w:rPr>
          <w:rFonts w:ascii="Arial" w:hAnsi="Arial" w:cs="Arial"/>
        </w:rPr>
        <w:t xml:space="preserve"> </w:t>
      </w:r>
      <w:r w:rsidR="000138AD">
        <w:rPr>
          <w:rFonts w:ascii="Arial" w:eastAsia="Calibri" w:hAnsi="Arial" w:cs="Arial"/>
        </w:rPr>
        <w:t xml:space="preserve">Myco/F Lytic </w:t>
      </w:r>
      <w:r w:rsidR="00453BA1">
        <w:rPr>
          <w:rFonts w:ascii="Arial" w:eastAsia="Calibri" w:hAnsi="Arial" w:cs="Arial"/>
        </w:rPr>
        <w:t>B</w:t>
      </w:r>
      <w:r w:rsidR="000138AD">
        <w:rPr>
          <w:rFonts w:ascii="Arial" w:eastAsia="Calibri" w:hAnsi="Arial" w:cs="Arial"/>
        </w:rPr>
        <w:t>ottles Back in House</w:t>
      </w:r>
    </w:p>
    <w:p w14:paraId="75B900BD" w14:textId="5418A4BE" w:rsidR="00090601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1C3BF3" w:rsidRDefault="009A7E93" w:rsidP="001C3BF3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</w:p>
    <w:p w14:paraId="3B1AA025" w14:textId="575B8826" w:rsidR="00E27FFB" w:rsidRDefault="000138AD" w:rsidP="00316FAE">
      <w:pPr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Earlier this year the Microbiology Laboratory </w:t>
      </w:r>
      <w:hyperlink r:id="rId7" w:history="1">
        <w:r w:rsidRPr="00E27FFB">
          <w:rPr>
            <w:rStyle w:val="Hyperlink"/>
            <w:rFonts w:ascii="Arial" w:eastAsia="Calibri" w:hAnsi="Arial" w:cs="Arial"/>
          </w:rPr>
          <w:t>announced</w:t>
        </w:r>
      </w:hyperlink>
      <w:r>
        <w:rPr>
          <w:rFonts w:ascii="Arial" w:eastAsia="Calibri" w:hAnsi="Arial" w:cs="Arial"/>
        </w:rPr>
        <w:t xml:space="preserve"> a change in </w:t>
      </w:r>
      <w:r w:rsidR="00E27FFB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ycobacterial </w:t>
      </w:r>
      <w:r w:rsidR="00E27FFB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lood </w:t>
      </w:r>
      <w:r w:rsidR="00E27FF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ulture collection containers and that </w:t>
      </w:r>
      <w:r w:rsidR="005C15D4">
        <w:rPr>
          <w:rFonts w:ascii="Arial" w:hAnsi="Arial" w:cs="Arial"/>
        </w:rPr>
        <w:t>mycobacterial blood cultures</w:t>
      </w:r>
      <w:r w:rsidR="005C15D4">
        <w:rPr>
          <w:rFonts w:ascii="Arial" w:eastAsia="Calibri" w:hAnsi="Arial" w:cs="Arial"/>
        </w:rPr>
        <w:t xml:space="preserve"> would temporarily be sent out to </w:t>
      </w:r>
      <w:r>
        <w:rPr>
          <w:rFonts w:ascii="Arial" w:eastAsia="Calibri" w:hAnsi="Arial" w:cs="Arial"/>
        </w:rPr>
        <w:t>Mayo Clinic Laboratories</w:t>
      </w:r>
      <w:r>
        <w:rPr>
          <w:rFonts w:ascii="Arial" w:hAnsi="Arial" w:cs="Arial"/>
        </w:rPr>
        <w:t>.</w:t>
      </w:r>
    </w:p>
    <w:p w14:paraId="36B88872" w14:textId="77777777" w:rsidR="009A7E93" w:rsidRPr="00D704BB" w:rsidRDefault="009A7E93" w:rsidP="00316FAE">
      <w:pPr>
        <w:rPr>
          <w:rFonts w:ascii="Arial" w:eastAsia="Calibri" w:hAnsi="Arial" w:cs="Arial"/>
        </w:rPr>
      </w:pPr>
    </w:p>
    <w:p w14:paraId="7AEBDC1A" w14:textId="1AED2614" w:rsidR="00380247" w:rsidRPr="00380247" w:rsidRDefault="009A7E93" w:rsidP="00F24112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Background</w:t>
      </w:r>
    </w:p>
    <w:p w14:paraId="3B2A7BBE" w14:textId="1CDA3996" w:rsidR="00380247" w:rsidRPr="00F24112" w:rsidRDefault="00F31734" w:rsidP="00F2411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manufacturer of Myco/F Lytic bottles</w:t>
      </w:r>
      <w:r w:rsidR="00380247" w:rsidRPr="00380247">
        <w:rPr>
          <w:rFonts w:ascii="Arial" w:eastAsia="Calibri" w:hAnsi="Arial" w:cs="Arial"/>
        </w:rPr>
        <w:t xml:space="preserve"> has transitioned from producing glass bottles to exclusively manufacturing plastic bottles. </w:t>
      </w:r>
      <w:r w:rsidR="00580CB6">
        <w:rPr>
          <w:rFonts w:ascii="Arial" w:eastAsia="Calibri" w:hAnsi="Arial" w:cs="Arial"/>
        </w:rPr>
        <w:t>T</w:t>
      </w:r>
      <w:r w:rsidR="00380247" w:rsidRPr="00380247">
        <w:rPr>
          <w:rFonts w:ascii="Arial" w:eastAsia="Calibri" w:hAnsi="Arial" w:cs="Arial"/>
        </w:rPr>
        <w:t xml:space="preserve">he DHMC Microbiology Laboratory </w:t>
      </w:r>
      <w:r w:rsidR="00E27FFB">
        <w:rPr>
          <w:rFonts w:ascii="Arial" w:eastAsia="Calibri" w:hAnsi="Arial" w:cs="Arial"/>
        </w:rPr>
        <w:t xml:space="preserve">has now completed </w:t>
      </w:r>
      <w:r w:rsidR="009B3420">
        <w:rPr>
          <w:rFonts w:ascii="Arial" w:eastAsia="Calibri" w:hAnsi="Arial" w:cs="Arial"/>
        </w:rPr>
        <w:t>the</w:t>
      </w:r>
      <w:r w:rsidR="00580CB6">
        <w:rPr>
          <w:rFonts w:ascii="Arial" w:eastAsia="Calibri" w:hAnsi="Arial" w:cs="Arial"/>
        </w:rPr>
        <w:t xml:space="preserve"> required verification study for implementation of plastic Myco/F Lytic bottles. </w:t>
      </w:r>
    </w:p>
    <w:p w14:paraId="7AD03D79" w14:textId="77777777" w:rsidR="00D704BB" w:rsidRPr="00D704BB" w:rsidRDefault="00D704BB" w:rsidP="00316FAE">
      <w:pPr>
        <w:rPr>
          <w:rFonts w:ascii="Arial" w:eastAsia="Calibri" w:hAnsi="Arial" w:cs="Arial"/>
        </w:rPr>
      </w:pPr>
    </w:p>
    <w:p w14:paraId="4CBB74DB" w14:textId="09570A2D" w:rsidR="003A720F" w:rsidRPr="005B3338" w:rsidRDefault="009A7E93" w:rsidP="00316FAE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Assessment</w:t>
      </w:r>
    </w:p>
    <w:p w14:paraId="4CDEEA53" w14:textId="7BAB4366" w:rsidR="005B3338" w:rsidRDefault="00DD05FB" w:rsidP="00316F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Due to the </w:t>
      </w:r>
      <w:r w:rsidR="00FD601A">
        <w:rPr>
          <w:rFonts w:ascii="Arial" w:hAnsi="Arial" w:cs="Arial"/>
        </w:rPr>
        <w:t xml:space="preserve">imminent </w:t>
      </w:r>
      <w:r>
        <w:rPr>
          <w:rFonts w:ascii="Arial" w:hAnsi="Arial" w:cs="Arial"/>
        </w:rPr>
        <w:t xml:space="preserve">expiration of our existing supply </w:t>
      </w:r>
      <w:r w:rsidR="00FD601A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glass </w:t>
      </w:r>
      <w:r>
        <w:rPr>
          <w:rFonts w:ascii="Arial" w:eastAsia="Calibri" w:hAnsi="Arial" w:cs="Arial"/>
        </w:rPr>
        <w:t>bottles and the delay in completion of the verification studies</w:t>
      </w:r>
      <w:r w:rsidR="00FD601A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blood culture</w:t>
      </w:r>
      <w:r w:rsidR="009B3420">
        <w:rPr>
          <w:rFonts w:ascii="Arial" w:eastAsia="Calibri" w:hAnsi="Arial" w:cs="Arial"/>
        </w:rPr>
        <w:t>s</w:t>
      </w:r>
      <w:r>
        <w:rPr>
          <w:rFonts w:ascii="Arial" w:eastAsia="Calibri" w:hAnsi="Arial" w:cs="Arial"/>
        </w:rPr>
        <w:t xml:space="preserve"> for mycobacteria </w:t>
      </w:r>
      <w:r w:rsidR="005C15D4">
        <w:rPr>
          <w:rFonts w:ascii="Arial" w:eastAsia="Calibri" w:hAnsi="Arial" w:cs="Arial"/>
        </w:rPr>
        <w:t>were</w:t>
      </w:r>
      <w:r w:rsidR="00F31734">
        <w:rPr>
          <w:rFonts w:ascii="Arial" w:eastAsia="Calibri" w:hAnsi="Arial" w:cs="Arial"/>
        </w:rPr>
        <w:t xml:space="preserve"> temporarily</w:t>
      </w:r>
      <w:r>
        <w:rPr>
          <w:rFonts w:ascii="Arial" w:eastAsia="Calibri" w:hAnsi="Arial" w:cs="Arial"/>
        </w:rPr>
        <w:t xml:space="preserve"> be</w:t>
      </w:r>
      <w:r w:rsidR="005C15D4">
        <w:rPr>
          <w:rFonts w:ascii="Arial" w:eastAsia="Calibri" w:hAnsi="Arial" w:cs="Arial"/>
        </w:rPr>
        <w:t>ing</w:t>
      </w:r>
      <w:r>
        <w:rPr>
          <w:rFonts w:ascii="Arial" w:eastAsia="Calibri" w:hAnsi="Arial" w:cs="Arial"/>
        </w:rPr>
        <w:t xml:space="preserve"> sent out to Mayo Clinic Laboratories</w:t>
      </w:r>
      <w:r w:rsidR="00580CB6">
        <w:rPr>
          <w:rFonts w:ascii="Arial" w:eastAsia="Calibri" w:hAnsi="Arial" w:cs="Arial"/>
        </w:rPr>
        <w:t xml:space="preserve"> </w:t>
      </w:r>
      <w:r w:rsidR="005C15D4">
        <w:rPr>
          <w:rFonts w:ascii="Arial" w:eastAsia="Calibri" w:hAnsi="Arial" w:cs="Arial"/>
        </w:rPr>
        <w:t>requiring</w:t>
      </w:r>
      <w:r w:rsidR="00580CB6">
        <w:rPr>
          <w:rFonts w:ascii="Arial" w:eastAsia="Calibri" w:hAnsi="Arial" w:cs="Arial"/>
        </w:rPr>
        <w:t xml:space="preserve"> a different collection container from usual</w:t>
      </w:r>
      <w:r w:rsidR="00F176EC">
        <w:rPr>
          <w:rFonts w:ascii="Arial" w:hAnsi="Arial" w:cs="Arial"/>
        </w:rPr>
        <w:t>.</w:t>
      </w:r>
    </w:p>
    <w:p w14:paraId="2599761B" w14:textId="5E404666" w:rsidR="005C15D4" w:rsidRDefault="005C15D4" w:rsidP="00316FAE">
      <w:pPr>
        <w:rPr>
          <w:rFonts w:ascii="Arial" w:hAnsi="Arial" w:cs="Arial"/>
        </w:rPr>
      </w:pPr>
    </w:p>
    <w:p w14:paraId="38A8C16C" w14:textId="67007AE7" w:rsidR="009B3420" w:rsidRPr="009B3420" w:rsidRDefault="005C15D4" w:rsidP="00316FAE">
      <w:pPr>
        <w:rPr>
          <w:rFonts w:ascii="Arial" w:hAnsi="Arial" w:cs="Arial"/>
          <w:i/>
          <w:iCs/>
          <w:u w:val="single"/>
        </w:rPr>
      </w:pPr>
      <w:r w:rsidRPr="009B3420">
        <w:rPr>
          <w:rFonts w:ascii="Arial" w:hAnsi="Arial" w:cs="Arial"/>
          <w:i/>
          <w:iCs/>
          <w:u w:val="single"/>
        </w:rPr>
        <w:t>The verification study is now complete</w:t>
      </w:r>
      <w:r w:rsidR="009B3420">
        <w:rPr>
          <w:rFonts w:ascii="Arial" w:hAnsi="Arial" w:cs="Arial"/>
          <w:i/>
          <w:iCs/>
          <w:u w:val="single"/>
        </w:rPr>
        <w:t>. P</w:t>
      </w:r>
      <w:r w:rsidRPr="009B3420">
        <w:rPr>
          <w:rFonts w:ascii="Arial" w:hAnsi="Arial" w:cs="Arial"/>
          <w:i/>
          <w:iCs/>
          <w:u w:val="single"/>
        </w:rPr>
        <w:t>lastic bottles performed equally to glass bottles</w:t>
      </w:r>
      <w:r w:rsidR="009B3420">
        <w:rPr>
          <w:rFonts w:ascii="Arial" w:hAnsi="Arial" w:cs="Arial"/>
          <w:i/>
          <w:iCs/>
          <w:u w:val="single"/>
        </w:rPr>
        <w:t xml:space="preserve"> in recovery of </w:t>
      </w:r>
      <w:r w:rsidR="005F5573">
        <w:rPr>
          <w:rFonts w:ascii="Arial" w:hAnsi="Arial" w:cs="Arial"/>
          <w:i/>
          <w:iCs/>
          <w:u w:val="single"/>
        </w:rPr>
        <w:t>m</w:t>
      </w:r>
      <w:r w:rsidR="009B3420" w:rsidRPr="009B3420">
        <w:rPr>
          <w:rFonts w:ascii="Arial" w:hAnsi="Arial" w:cs="Arial"/>
          <w:i/>
          <w:iCs/>
          <w:u w:val="single"/>
        </w:rPr>
        <w:t xml:space="preserve">ycobacteria. </w:t>
      </w:r>
      <w:r w:rsidR="009B3420">
        <w:rPr>
          <w:rFonts w:ascii="Arial" w:eastAsia="Calibri" w:hAnsi="Arial" w:cs="Arial"/>
          <w:i/>
          <w:iCs/>
          <w:u w:val="single"/>
        </w:rPr>
        <w:t>P</w:t>
      </w:r>
      <w:r w:rsidR="009B3420" w:rsidRPr="009B3420">
        <w:rPr>
          <w:rFonts w:ascii="Arial" w:eastAsia="Calibri" w:hAnsi="Arial" w:cs="Arial"/>
          <w:i/>
          <w:iCs/>
          <w:u w:val="single"/>
        </w:rPr>
        <w:t>lastic Myco/F Lytic bottles</w:t>
      </w:r>
      <w:r w:rsidR="009B3420" w:rsidRPr="009B3420">
        <w:rPr>
          <w:rFonts w:ascii="Arial" w:hAnsi="Arial" w:cs="Arial"/>
          <w:i/>
          <w:iCs/>
          <w:u w:val="single"/>
        </w:rPr>
        <w:t xml:space="preserve"> </w:t>
      </w:r>
      <w:r w:rsidRPr="009B3420">
        <w:rPr>
          <w:rFonts w:ascii="Arial" w:hAnsi="Arial" w:cs="Arial"/>
          <w:i/>
          <w:iCs/>
          <w:u w:val="single"/>
        </w:rPr>
        <w:t>will be put into use immediately and mycobacterial blood cultures will again be performed in house.</w:t>
      </w:r>
    </w:p>
    <w:p w14:paraId="091D1789" w14:textId="77777777" w:rsidR="005B3338" w:rsidRPr="00FA7030" w:rsidRDefault="005B3338" w:rsidP="00316FAE">
      <w:pPr>
        <w:rPr>
          <w:rFonts w:ascii="Arial" w:eastAsia="Calibri" w:hAnsi="Arial" w:cs="Arial"/>
        </w:rPr>
      </w:pPr>
    </w:p>
    <w:p w14:paraId="50B385AC" w14:textId="0740A371" w:rsidR="002B25BD" w:rsidRDefault="003A720F" w:rsidP="00316FAE">
      <w:pPr>
        <w:rPr>
          <w:rFonts w:ascii="Arial" w:eastAsia="Calibri" w:hAnsi="Arial" w:cs="Arial"/>
        </w:rPr>
      </w:pPr>
      <w:r w:rsidRPr="00B14656">
        <w:rPr>
          <w:rFonts w:ascii="Arial" w:eastAsia="Calibri" w:hAnsi="Arial" w:cs="Arial"/>
          <w:b/>
          <w:bCs/>
        </w:rPr>
        <w:t>Recommendation</w:t>
      </w:r>
    </w:p>
    <w:p w14:paraId="1264AC07" w14:textId="54A43313" w:rsidR="00DD05FB" w:rsidRDefault="00DD05FB" w:rsidP="00316FAE">
      <w:pPr>
        <w:rPr>
          <w:rFonts w:ascii="Arial" w:eastAsia="Calibri" w:hAnsi="Arial" w:cs="Arial"/>
        </w:rPr>
      </w:pPr>
    </w:p>
    <w:p w14:paraId="4CAF01C6" w14:textId="7EDCE863" w:rsidR="00726E86" w:rsidRPr="00A202A1" w:rsidRDefault="009A0CBA" w:rsidP="00316FAE">
      <w:pPr>
        <w:rPr>
          <w:rFonts w:ascii="Arial" w:eastAsia="Calibri" w:hAnsi="Arial" w:cs="Arial"/>
        </w:rPr>
      </w:pPr>
      <w:r w:rsidRPr="00A202A1">
        <w:rPr>
          <w:rFonts w:ascii="Arial" w:eastAsia="Calibri" w:hAnsi="Arial" w:cs="Arial"/>
          <w:u w:val="single"/>
        </w:rPr>
        <w:t>For patients with suspicion of disseminated mycobacterial infection</w:t>
      </w:r>
      <w:r w:rsidR="00726E86" w:rsidRPr="00A202A1">
        <w:rPr>
          <w:rFonts w:ascii="Arial" w:eastAsia="Calibri" w:hAnsi="Arial" w:cs="Arial"/>
        </w:rPr>
        <w:t>:</w:t>
      </w:r>
    </w:p>
    <w:p w14:paraId="66D967F4" w14:textId="62DCA052" w:rsidR="00E27FFB" w:rsidRDefault="00726E86" w:rsidP="00E27FFB">
      <w:pPr>
        <w:pStyle w:val="ListParagraph"/>
        <w:numPr>
          <w:ilvl w:val="0"/>
          <w:numId w:val="5"/>
        </w:numPr>
        <w:rPr>
          <w:rFonts w:ascii="Arial" w:eastAsia="Calibri" w:hAnsi="Arial" w:cs="Arial"/>
        </w:rPr>
      </w:pPr>
      <w:r w:rsidRPr="00A202A1">
        <w:rPr>
          <w:rFonts w:ascii="Arial" w:eastAsia="Calibri" w:hAnsi="Arial" w:cs="Arial"/>
        </w:rPr>
        <w:t>Order “Mycobacteria (Acid Fast Bacilli) Culture” (</w:t>
      </w:r>
      <w:hyperlink r:id="rId8" w:history="1">
        <w:r w:rsidRPr="00A202A1">
          <w:rPr>
            <w:rStyle w:val="Hyperlink"/>
            <w:rFonts w:ascii="Arial" w:eastAsia="Calibri" w:hAnsi="Arial" w:cs="Arial"/>
          </w:rPr>
          <w:t>LAB877</w:t>
        </w:r>
      </w:hyperlink>
      <w:r w:rsidRPr="00A202A1">
        <w:rPr>
          <w:rFonts w:ascii="Arial" w:eastAsia="Calibri" w:hAnsi="Arial" w:cs="Arial"/>
        </w:rPr>
        <w:t>)</w:t>
      </w:r>
      <w:r w:rsidR="00E27FFB">
        <w:rPr>
          <w:rFonts w:ascii="Arial" w:eastAsia="Calibri" w:hAnsi="Arial" w:cs="Arial"/>
        </w:rPr>
        <w:t>.</w:t>
      </w:r>
    </w:p>
    <w:p w14:paraId="44FF645F" w14:textId="5E7221C8" w:rsidR="00D816A6" w:rsidRDefault="00D816A6" w:rsidP="00D816A6">
      <w:pPr>
        <w:pStyle w:val="ListParagraph"/>
        <w:numPr>
          <w:ilvl w:val="1"/>
          <w:numId w:val="5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Bottles can be retrieved from the Microbiology Laboratory by calling 603-650-2942.</w:t>
      </w:r>
    </w:p>
    <w:p w14:paraId="7A6FE8FF" w14:textId="6B203EB6" w:rsidR="00E27FFB" w:rsidRPr="00E27FFB" w:rsidRDefault="00E27FFB" w:rsidP="00E27FFB">
      <w:pPr>
        <w:pStyle w:val="ListParagraph"/>
        <w:numPr>
          <w:ilvl w:val="0"/>
          <w:numId w:val="5"/>
        </w:numPr>
        <w:rPr>
          <w:rFonts w:ascii="Arial" w:eastAsia="Calibri" w:hAnsi="Arial" w:cs="Arial"/>
        </w:rPr>
      </w:pPr>
      <w:r w:rsidRPr="00E27FFB">
        <w:rPr>
          <w:rFonts w:ascii="Arial" w:hAnsi="Arial" w:cs="Arial"/>
        </w:rPr>
        <w:t xml:space="preserve">Fill </w:t>
      </w:r>
      <w:r w:rsidR="009B3420">
        <w:rPr>
          <w:rFonts w:ascii="Arial" w:hAnsi="Arial" w:cs="Arial"/>
        </w:rPr>
        <w:t xml:space="preserve">plastic </w:t>
      </w:r>
      <w:r w:rsidRPr="00E27FFB">
        <w:rPr>
          <w:rFonts w:ascii="Arial" w:hAnsi="Arial" w:cs="Arial"/>
        </w:rPr>
        <w:t xml:space="preserve">Myco F/lytic </w:t>
      </w:r>
      <w:r w:rsidR="009B3420">
        <w:rPr>
          <w:rFonts w:ascii="Arial" w:hAnsi="Arial" w:cs="Arial"/>
        </w:rPr>
        <w:t xml:space="preserve">bottle with </w:t>
      </w:r>
      <w:r w:rsidRPr="00E27FFB">
        <w:rPr>
          <w:rFonts w:ascii="Arial" w:hAnsi="Arial" w:cs="Arial"/>
        </w:rPr>
        <w:t>1-5 mL</w:t>
      </w:r>
      <w:r w:rsidR="009B3420">
        <w:rPr>
          <w:rFonts w:ascii="Arial" w:hAnsi="Arial" w:cs="Arial"/>
        </w:rPr>
        <w:t xml:space="preserve"> blood</w:t>
      </w:r>
      <w:r w:rsidRPr="00E27FFB">
        <w:rPr>
          <w:rFonts w:ascii="Arial" w:hAnsi="Arial" w:cs="Arial"/>
        </w:rPr>
        <w:t>. The optimal range is 3-5 mL.</w:t>
      </w:r>
    </w:p>
    <w:p w14:paraId="6D4235D7" w14:textId="7BBD822A" w:rsidR="00FD601A" w:rsidRPr="00DE0C9C" w:rsidRDefault="00E27FFB" w:rsidP="00E27FFB">
      <w:pPr>
        <w:pStyle w:val="ListParagraph"/>
        <w:numPr>
          <w:ilvl w:val="1"/>
          <w:numId w:val="5"/>
        </w:numPr>
        <w:rPr>
          <w:rFonts w:ascii="Arial" w:eastAsia="Calibri" w:hAnsi="Arial" w:cs="Arial"/>
        </w:rPr>
      </w:pPr>
      <w:r w:rsidRPr="00E27FFB">
        <w:rPr>
          <w:rFonts w:ascii="Arial" w:hAnsi="Arial" w:cs="Arial"/>
        </w:rPr>
        <w:t>Note: The bottle will accept more than the maximum of 5</w:t>
      </w:r>
      <w:r w:rsidR="009B3420">
        <w:rPr>
          <w:rFonts w:ascii="Arial" w:hAnsi="Arial" w:cs="Arial"/>
        </w:rPr>
        <w:t xml:space="preserve"> </w:t>
      </w:r>
      <w:r w:rsidRPr="00E27FFB">
        <w:rPr>
          <w:rFonts w:ascii="Arial" w:hAnsi="Arial" w:cs="Arial"/>
        </w:rPr>
        <w:t xml:space="preserve">mL, if the bottle is overfilled it will increase the </w:t>
      </w:r>
      <w:r w:rsidR="00472562" w:rsidRPr="00E27FFB">
        <w:rPr>
          <w:rFonts w:ascii="Arial" w:hAnsi="Arial" w:cs="Arial"/>
        </w:rPr>
        <w:t>likelihood</w:t>
      </w:r>
      <w:r w:rsidRPr="00E27FFB">
        <w:rPr>
          <w:rFonts w:ascii="Arial" w:hAnsi="Arial" w:cs="Arial"/>
        </w:rPr>
        <w:t xml:space="preserve"> of a false positive.</w:t>
      </w:r>
    </w:p>
    <w:p w14:paraId="789A9CFD" w14:textId="77777777" w:rsidR="00E27FFB" w:rsidRPr="00B14656" w:rsidRDefault="00E27FFB" w:rsidP="00F4221E">
      <w:pPr>
        <w:ind w:right="900"/>
        <w:rPr>
          <w:rFonts w:ascii="Arial" w:hAnsi="Arial" w:cs="Arial"/>
        </w:rPr>
      </w:pPr>
    </w:p>
    <w:p w14:paraId="4C04A517" w14:textId="77777777" w:rsidR="00275751" w:rsidRDefault="00AD1174" w:rsidP="00F57148">
      <w:pPr>
        <w:ind w:right="900"/>
        <w:rPr>
          <w:rFonts w:ascii="Arial" w:hAnsi="Arial" w:cs="Arial"/>
          <w:b/>
        </w:rPr>
      </w:pPr>
      <w:r w:rsidRPr="00B14656">
        <w:rPr>
          <w:rFonts w:ascii="Arial" w:hAnsi="Arial" w:cs="Arial"/>
          <w:b/>
        </w:rPr>
        <w:t>F</w:t>
      </w:r>
      <w:r w:rsidR="006C0036" w:rsidRPr="00B14656">
        <w:rPr>
          <w:rFonts w:ascii="Arial" w:hAnsi="Arial" w:cs="Arial"/>
          <w:b/>
        </w:rPr>
        <w:t xml:space="preserve">or </w:t>
      </w:r>
      <w:r w:rsidR="00CB2A4B" w:rsidRPr="00B14656">
        <w:rPr>
          <w:rFonts w:ascii="Arial" w:hAnsi="Arial" w:cs="Arial"/>
          <w:b/>
        </w:rPr>
        <w:t xml:space="preserve">questions </w:t>
      </w:r>
      <w:r w:rsidR="00C14CF3" w:rsidRPr="00B14656">
        <w:rPr>
          <w:rFonts w:ascii="Arial" w:hAnsi="Arial" w:cs="Arial"/>
          <w:b/>
        </w:rPr>
        <w:t xml:space="preserve">or additional </w:t>
      </w:r>
      <w:r w:rsidR="005A1FFE" w:rsidRPr="00B14656">
        <w:rPr>
          <w:rFonts w:ascii="Arial" w:hAnsi="Arial" w:cs="Arial"/>
          <w:b/>
        </w:rPr>
        <w:t>information</w:t>
      </w:r>
      <w:r w:rsidRPr="00B14656">
        <w:rPr>
          <w:rFonts w:ascii="Arial" w:hAnsi="Arial" w:cs="Arial"/>
          <w:b/>
        </w:rPr>
        <w:t>, please contact</w:t>
      </w:r>
      <w:r w:rsidR="002566AD" w:rsidRPr="00B14656">
        <w:rPr>
          <w:rFonts w:ascii="Arial" w:hAnsi="Arial" w:cs="Arial"/>
          <w:b/>
        </w:rPr>
        <w:t>:</w:t>
      </w:r>
    </w:p>
    <w:p w14:paraId="0D775CB9" w14:textId="77777777" w:rsidR="00275751" w:rsidRDefault="009A7E93" w:rsidP="00F57148">
      <w:pPr>
        <w:ind w:right="900"/>
        <w:rPr>
          <w:rFonts w:ascii="Arial" w:hAnsi="Arial" w:cs="Arial"/>
        </w:rPr>
      </w:pPr>
      <w:r w:rsidRPr="00B14656">
        <w:rPr>
          <w:rFonts w:ascii="Arial" w:hAnsi="Arial" w:cs="Arial"/>
        </w:rPr>
        <w:t xml:space="preserve">Nicole Loeven, PhD, D(ABMM), </w:t>
      </w:r>
      <w:hyperlink r:id="rId9" w:history="1">
        <w:r w:rsidR="00275751" w:rsidRPr="00967D8C">
          <w:rPr>
            <w:rStyle w:val="Hyperlink"/>
            <w:rFonts w:ascii="Arial" w:hAnsi="Arial" w:cs="Arial"/>
          </w:rPr>
          <w:t>Nicole.A.Loeven@hitchcock.org</w:t>
        </w:r>
      </w:hyperlink>
      <w:r w:rsidRPr="00B14656">
        <w:rPr>
          <w:rFonts w:ascii="Arial" w:hAnsi="Arial" w:cs="Arial"/>
        </w:rPr>
        <w:t xml:space="preserve">, </w:t>
      </w:r>
      <w:r w:rsidR="00D704BB" w:rsidRPr="00B14656">
        <w:rPr>
          <w:rFonts w:ascii="Arial" w:hAnsi="Arial" w:cs="Arial"/>
        </w:rPr>
        <w:t>(</w:t>
      </w:r>
      <w:r w:rsidR="00D704BB" w:rsidRPr="003B1EA2">
        <w:rPr>
          <w:rFonts w:ascii="Arial" w:hAnsi="Arial" w:cs="Arial"/>
        </w:rPr>
        <w:t>603) 650-7171</w:t>
      </w:r>
    </w:p>
    <w:p w14:paraId="3C263793" w14:textId="77CE4310" w:rsidR="008F546F" w:rsidRDefault="00F57148" w:rsidP="00F57148">
      <w:pPr>
        <w:ind w:right="90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F57148">
        <w:rPr>
          <w:rFonts w:ascii="Arial" w:hAnsi="Arial" w:cs="Arial"/>
        </w:rPr>
        <w:t xml:space="preserve"> </w:t>
      </w:r>
      <w:hyperlink r:id="rId10" w:history="1">
        <w:r w:rsidR="00275751" w:rsidRPr="00967D8C">
          <w:rPr>
            <w:rStyle w:val="Hyperlink"/>
            <w:rFonts w:ascii="Arial" w:hAnsi="Arial" w:cs="Arial"/>
          </w:rPr>
          <w:t>Nisalda.M.Carreiro@hitchcock.org</w:t>
        </w:r>
      </w:hyperlink>
      <w:r w:rsidR="002757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75751" w:rsidRPr="003B1EA2">
        <w:rPr>
          <w:rFonts w:ascii="Arial" w:hAnsi="Arial" w:cs="Arial"/>
        </w:rPr>
        <w:t>(603) 650-</w:t>
      </w:r>
      <w:r w:rsidR="001437D1">
        <w:rPr>
          <w:rFonts w:ascii="Arial" w:hAnsi="Arial" w:cs="Arial"/>
        </w:rPr>
        <w:t>4851</w:t>
      </w:r>
    </w:p>
    <w:bookmarkEnd w:id="0"/>
    <w:p w14:paraId="3CAAC720" w14:textId="1B24A65B" w:rsidR="00F139C4" w:rsidRDefault="00F139C4" w:rsidP="004530EB">
      <w:pPr>
        <w:spacing w:line="276" w:lineRule="auto"/>
        <w:rPr>
          <w:rFonts w:ascii="Arial" w:hAnsi="Arial" w:cs="Arial"/>
          <w:b/>
        </w:rPr>
      </w:pPr>
    </w:p>
    <w:p w14:paraId="680EA6B5" w14:textId="77777777" w:rsidR="009B3420" w:rsidRDefault="009B3420" w:rsidP="004530EB">
      <w:pPr>
        <w:spacing w:line="276" w:lineRule="auto"/>
        <w:rPr>
          <w:rFonts w:ascii="Arial" w:hAnsi="Arial" w:cs="Arial"/>
          <w:b/>
        </w:rPr>
      </w:pPr>
    </w:p>
    <w:p w14:paraId="190306D9" w14:textId="4A9F3288" w:rsidR="005C15D4" w:rsidRDefault="005C15D4" w:rsidP="004530EB">
      <w:pPr>
        <w:spacing w:line="276" w:lineRule="auto"/>
        <w:rPr>
          <w:rFonts w:ascii="Arial" w:hAnsi="Arial" w:cs="Arial"/>
          <w:b/>
        </w:rPr>
      </w:pPr>
    </w:p>
    <w:p w14:paraId="586264F2" w14:textId="77777777" w:rsidR="009B3420" w:rsidRDefault="009B3420" w:rsidP="004530EB">
      <w:pPr>
        <w:spacing w:line="276" w:lineRule="auto"/>
        <w:rPr>
          <w:rFonts w:ascii="Arial" w:hAnsi="Arial" w:cs="Arial"/>
          <w:b/>
        </w:rPr>
      </w:pPr>
    </w:p>
    <w:p w14:paraId="0AD188CC" w14:textId="2379A26C" w:rsidR="005C15D4" w:rsidRDefault="005C15D4" w:rsidP="004530EB">
      <w:pPr>
        <w:spacing w:line="276" w:lineRule="auto"/>
        <w:rPr>
          <w:rFonts w:ascii="Arial" w:hAnsi="Arial" w:cs="Arial"/>
          <w:b/>
        </w:rPr>
      </w:pPr>
    </w:p>
    <w:p w14:paraId="2520AE25" w14:textId="772961F2" w:rsidR="00991DEB" w:rsidRPr="00384324" w:rsidRDefault="00991DEB" w:rsidP="00384324">
      <w:pPr>
        <w:pStyle w:val="ListParagraph"/>
        <w:spacing w:line="276" w:lineRule="auto"/>
        <w:ind w:left="360" w:hanging="270"/>
        <w:rPr>
          <w:rFonts w:ascii="Arial" w:hAnsi="Arial" w:cs="Arial"/>
        </w:rPr>
      </w:pPr>
    </w:p>
    <w:sectPr w:rsidR="00991DEB" w:rsidRPr="00384324" w:rsidSect="00F70B31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6CD1" w14:textId="77777777" w:rsidR="002E45F5" w:rsidRDefault="002E45F5">
      <w:r>
        <w:separator/>
      </w:r>
    </w:p>
  </w:endnote>
  <w:endnote w:type="continuationSeparator" w:id="0">
    <w:p w14:paraId="4F2BE15D" w14:textId="77777777" w:rsidR="002E45F5" w:rsidRDefault="002E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9BC8D7D-72FA-43EF-99A8-712919586BEA}"/>
    <w:embedBold r:id="rId2" w:fontKey="{36D5FFD8-C4A7-4661-932B-E16E2C72A4E2}"/>
    <w:embedItalic r:id="rId3" w:fontKey="{7CBC6947-4D79-4161-B37A-120575D1AEC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9D159EB3-B9B1-4BE8-AA6C-90701D425BA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EC895" w14:textId="77777777" w:rsidR="002E45F5" w:rsidRDefault="002E45F5">
      <w:r>
        <w:separator/>
      </w:r>
    </w:p>
  </w:footnote>
  <w:footnote w:type="continuationSeparator" w:id="0">
    <w:p w14:paraId="42FDF32E" w14:textId="77777777" w:rsidR="002E45F5" w:rsidRDefault="002E4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626749">
    <w:abstractNumId w:val="0"/>
  </w:num>
  <w:num w:numId="2" w16cid:durableId="1027878150">
    <w:abstractNumId w:val="1"/>
  </w:num>
  <w:num w:numId="3" w16cid:durableId="1497260714">
    <w:abstractNumId w:val="2"/>
  </w:num>
  <w:num w:numId="4" w16cid:durableId="1406880180">
    <w:abstractNumId w:val="4"/>
  </w:num>
  <w:num w:numId="5" w16cid:durableId="1387680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36876"/>
    <w:rsid w:val="00063F81"/>
    <w:rsid w:val="00064FDE"/>
    <w:rsid w:val="00072DE0"/>
    <w:rsid w:val="000835D3"/>
    <w:rsid w:val="00084704"/>
    <w:rsid w:val="000873D7"/>
    <w:rsid w:val="00090601"/>
    <w:rsid w:val="00094592"/>
    <w:rsid w:val="000D5BF9"/>
    <w:rsid w:val="000F355B"/>
    <w:rsid w:val="00107DBC"/>
    <w:rsid w:val="00107DDD"/>
    <w:rsid w:val="0013795B"/>
    <w:rsid w:val="00142BD8"/>
    <w:rsid w:val="00142D55"/>
    <w:rsid w:val="001437D1"/>
    <w:rsid w:val="001451A1"/>
    <w:rsid w:val="001604B6"/>
    <w:rsid w:val="001656A4"/>
    <w:rsid w:val="0018547C"/>
    <w:rsid w:val="0019423C"/>
    <w:rsid w:val="001979A1"/>
    <w:rsid w:val="001A57BF"/>
    <w:rsid w:val="001A7DCC"/>
    <w:rsid w:val="001B562B"/>
    <w:rsid w:val="001B64E6"/>
    <w:rsid w:val="001C3BF3"/>
    <w:rsid w:val="001D64E8"/>
    <w:rsid w:val="001E7782"/>
    <w:rsid w:val="001F2B06"/>
    <w:rsid w:val="001F4633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A3B3F"/>
    <w:rsid w:val="002B25BD"/>
    <w:rsid w:val="002E0DC5"/>
    <w:rsid w:val="002E261C"/>
    <w:rsid w:val="002E4271"/>
    <w:rsid w:val="002E45F5"/>
    <w:rsid w:val="002F4CC7"/>
    <w:rsid w:val="00316FAE"/>
    <w:rsid w:val="00320567"/>
    <w:rsid w:val="00321D7F"/>
    <w:rsid w:val="00327664"/>
    <w:rsid w:val="00330888"/>
    <w:rsid w:val="00380247"/>
    <w:rsid w:val="00380D23"/>
    <w:rsid w:val="00384324"/>
    <w:rsid w:val="003A1BAB"/>
    <w:rsid w:val="003A720F"/>
    <w:rsid w:val="003B1593"/>
    <w:rsid w:val="003B1EA2"/>
    <w:rsid w:val="003C102F"/>
    <w:rsid w:val="003C2833"/>
    <w:rsid w:val="003C587E"/>
    <w:rsid w:val="003D4A9C"/>
    <w:rsid w:val="003D739C"/>
    <w:rsid w:val="003E1B59"/>
    <w:rsid w:val="003E573E"/>
    <w:rsid w:val="003E6F84"/>
    <w:rsid w:val="00437772"/>
    <w:rsid w:val="00441332"/>
    <w:rsid w:val="00442490"/>
    <w:rsid w:val="004530EB"/>
    <w:rsid w:val="00453BA1"/>
    <w:rsid w:val="00453EBA"/>
    <w:rsid w:val="00472562"/>
    <w:rsid w:val="00476A7A"/>
    <w:rsid w:val="004A0451"/>
    <w:rsid w:val="004C6AFD"/>
    <w:rsid w:val="004E1A02"/>
    <w:rsid w:val="005061FF"/>
    <w:rsid w:val="0051208C"/>
    <w:rsid w:val="00530A78"/>
    <w:rsid w:val="00531357"/>
    <w:rsid w:val="00531BF8"/>
    <w:rsid w:val="00536287"/>
    <w:rsid w:val="00561CF7"/>
    <w:rsid w:val="00580CB6"/>
    <w:rsid w:val="005842CB"/>
    <w:rsid w:val="00585D71"/>
    <w:rsid w:val="00590868"/>
    <w:rsid w:val="005A1FFE"/>
    <w:rsid w:val="005A604E"/>
    <w:rsid w:val="005B3338"/>
    <w:rsid w:val="005C15D4"/>
    <w:rsid w:val="005C5C49"/>
    <w:rsid w:val="005F0FAC"/>
    <w:rsid w:val="005F5573"/>
    <w:rsid w:val="00616F93"/>
    <w:rsid w:val="006268C0"/>
    <w:rsid w:val="006468FD"/>
    <w:rsid w:val="00647543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E86"/>
    <w:rsid w:val="007541F6"/>
    <w:rsid w:val="00765A72"/>
    <w:rsid w:val="00784879"/>
    <w:rsid w:val="007908A3"/>
    <w:rsid w:val="007A2D15"/>
    <w:rsid w:val="007D27BD"/>
    <w:rsid w:val="00807B4D"/>
    <w:rsid w:val="008175F4"/>
    <w:rsid w:val="00847001"/>
    <w:rsid w:val="00865C81"/>
    <w:rsid w:val="0088413E"/>
    <w:rsid w:val="008A45D5"/>
    <w:rsid w:val="008E1882"/>
    <w:rsid w:val="008F2CF0"/>
    <w:rsid w:val="008F546F"/>
    <w:rsid w:val="00900C6A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717B"/>
    <w:rsid w:val="00991DEB"/>
    <w:rsid w:val="009A0CBA"/>
    <w:rsid w:val="009A2EF4"/>
    <w:rsid w:val="009A7E93"/>
    <w:rsid w:val="009B3420"/>
    <w:rsid w:val="009D2F30"/>
    <w:rsid w:val="009E4EB2"/>
    <w:rsid w:val="009F4BA7"/>
    <w:rsid w:val="00A061F5"/>
    <w:rsid w:val="00A202A1"/>
    <w:rsid w:val="00A21B12"/>
    <w:rsid w:val="00A241C5"/>
    <w:rsid w:val="00A36A94"/>
    <w:rsid w:val="00A462CF"/>
    <w:rsid w:val="00A54067"/>
    <w:rsid w:val="00A5754C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C1969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174"/>
    <w:rsid w:val="00D704BB"/>
    <w:rsid w:val="00D816A6"/>
    <w:rsid w:val="00D97FEB"/>
    <w:rsid w:val="00DA207C"/>
    <w:rsid w:val="00DA45EC"/>
    <w:rsid w:val="00DA6D03"/>
    <w:rsid w:val="00DB3AB4"/>
    <w:rsid w:val="00DD05FB"/>
    <w:rsid w:val="00DD5E9D"/>
    <w:rsid w:val="00DE0C9C"/>
    <w:rsid w:val="00DE26CE"/>
    <w:rsid w:val="00DF0982"/>
    <w:rsid w:val="00E15FBE"/>
    <w:rsid w:val="00E243A6"/>
    <w:rsid w:val="00E27FFB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70B31"/>
    <w:rsid w:val="00F7358E"/>
    <w:rsid w:val="00F77C59"/>
    <w:rsid w:val="00F854F1"/>
    <w:rsid w:val="00F90027"/>
    <w:rsid w:val="00FA7030"/>
    <w:rsid w:val="00FC5C8F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show/72674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catalogs/565/files/1709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isalda.M.Carreiro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4</cp:revision>
  <cp:lastPrinted>2021-05-27T16:36:00Z</cp:lastPrinted>
  <dcterms:created xsi:type="dcterms:W3CDTF">2025-05-28T17:06:00Z</dcterms:created>
  <dcterms:modified xsi:type="dcterms:W3CDTF">2025-05-28T17:12:00Z</dcterms:modified>
</cp:coreProperties>
</file>