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089313A6" w:rsidR="00B71043" w:rsidRPr="006E0078" w:rsidRDefault="00F70B31" w:rsidP="006E0078">
      <w:pPr>
        <w:tabs>
          <w:tab w:val="left" w:pos="720"/>
        </w:tabs>
        <w:rPr>
          <w:rFonts w:ascii="Arial" w:hAnsi="Arial" w:cs="Arial"/>
          <w:b/>
          <w:bCs/>
        </w:rPr>
      </w:pPr>
      <w:r w:rsidRPr="006E0078">
        <w:rPr>
          <w:rFonts w:ascii="Arial" w:hAnsi="Arial" w:cs="Arial"/>
          <w:b/>
          <w:bCs/>
        </w:rPr>
        <w:t>T</w:t>
      </w:r>
      <w:r w:rsidR="00DD50CF" w:rsidRPr="006E0078">
        <w:rPr>
          <w:rFonts w:ascii="Arial" w:hAnsi="Arial" w:cs="Arial"/>
          <w:b/>
          <w:bCs/>
        </w:rPr>
        <w:t>o</w:t>
      </w:r>
      <w:r w:rsidRPr="006E0078">
        <w:rPr>
          <w:rFonts w:ascii="Arial" w:hAnsi="Arial" w:cs="Arial"/>
          <w:b/>
          <w:bCs/>
        </w:rPr>
        <w:t xml:space="preserve">: </w:t>
      </w:r>
      <w:r w:rsidR="006E0078">
        <w:rPr>
          <w:rFonts w:ascii="Arial" w:hAnsi="Arial" w:cs="Arial"/>
          <w:b/>
          <w:bCs/>
        </w:rPr>
        <w:tab/>
      </w:r>
      <w:r w:rsidR="00382794" w:rsidRPr="006E0078">
        <w:rPr>
          <w:rFonts w:ascii="Arial" w:eastAsia="Calibri" w:hAnsi="Arial" w:cs="Arial"/>
        </w:rPr>
        <w:t>Dartmouth Health Southern Region Providers</w:t>
      </w:r>
    </w:p>
    <w:p w14:paraId="4E291313" w14:textId="03BCD6FF" w:rsidR="00F70B31" w:rsidRPr="006E0078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6E0078">
        <w:rPr>
          <w:rFonts w:ascii="Arial" w:hAnsi="Arial" w:cs="Arial"/>
          <w:b/>
          <w:bCs/>
        </w:rPr>
        <w:t xml:space="preserve">       </w:t>
      </w:r>
    </w:p>
    <w:p w14:paraId="18CDA4AF" w14:textId="6F6999A4" w:rsidR="00F70B31" w:rsidRPr="006E0078" w:rsidRDefault="00F70B31" w:rsidP="00F70B31">
      <w:pPr>
        <w:outlineLvl w:val="0"/>
        <w:rPr>
          <w:rFonts w:ascii="Arial" w:eastAsia="Calibri" w:hAnsi="Arial" w:cs="Arial"/>
        </w:rPr>
      </w:pPr>
      <w:r w:rsidRPr="006E0078">
        <w:rPr>
          <w:rFonts w:ascii="Arial" w:hAnsi="Arial" w:cs="Arial"/>
          <w:b/>
          <w:bCs/>
        </w:rPr>
        <w:t>F</w:t>
      </w:r>
      <w:r w:rsidR="00DD50CF" w:rsidRPr="006E0078">
        <w:rPr>
          <w:rFonts w:ascii="Arial" w:hAnsi="Arial" w:cs="Arial"/>
          <w:b/>
          <w:bCs/>
        </w:rPr>
        <w:t>rom</w:t>
      </w:r>
      <w:r w:rsidRPr="006E0078">
        <w:rPr>
          <w:rFonts w:ascii="Arial" w:hAnsi="Arial" w:cs="Arial"/>
          <w:b/>
          <w:bCs/>
        </w:rPr>
        <w:t xml:space="preserve">: </w:t>
      </w:r>
      <w:r w:rsidR="00382794" w:rsidRPr="006E0078">
        <w:rPr>
          <w:rFonts w:ascii="Arial" w:eastAsia="Calibri" w:hAnsi="Arial" w:cs="Arial"/>
        </w:rPr>
        <w:t>Lynn A. Brunelle Ph.D., Director, Southern Region Laboratories</w:t>
      </w:r>
    </w:p>
    <w:p w14:paraId="2A9DEC05" w14:textId="41380D95" w:rsidR="00382794" w:rsidRPr="006E0078" w:rsidRDefault="00382794" w:rsidP="00F70B31">
      <w:pPr>
        <w:outlineLvl w:val="0"/>
        <w:rPr>
          <w:rFonts w:ascii="Arial" w:hAnsi="Arial" w:cs="Arial"/>
          <w:b/>
          <w:bCs/>
        </w:rPr>
      </w:pPr>
      <w:r w:rsidRPr="006E0078">
        <w:rPr>
          <w:rFonts w:ascii="Arial" w:eastAsia="Calibri" w:hAnsi="Arial" w:cs="Arial"/>
        </w:rPr>
        <w:tab/>
        <w:t>Cassandra S. Brooks, MHA, MLS (ASCP)</w:t>
      </w:r>
      <w:r w:rsidRPr="006E0078">
        <w:rPr>
          <w:rFonts w:ascii="Arial" w:eastAsia="Calibri" w:hAnsi="Arial" w:cs="Arial"/>
          <w:vertAlign w:val="superscript"/>
        </w:rPr>
        <w:t>CM</w:t>
      </w:r>
      <w:r w:rsidRPr="006E0078">
        <w:rPr>
          <w:rFonts w:ascii="Arial" w:eastAsia="Calibri" w:hAnsi="Arial" w:cs="Arial"/>
        </w:rPr>
        <w:t>, Manager, Southern Region Laboratories</w:t>
      </w:r>
    </w:p>
    <w:p w14:paraId="24338CD1" w14:textId="5B4EBF2D" w:rsidR="00F70B31" w:rsidRPr="006E0078" w:rsidRDefault="00F70B31" w:rsidP="00F70B31">
      <w:pPr>
        <w:rPr>
          <w:rFonts w:ascii="Arial" w:hAnsi="Arial" w:cs="Arial"/>
          <w:b/>
          <w:bCs/>
        </w:rPr>
      </w:pPr>
      <w:r w:rsidRPr="006E0078">
        <w:rPr>
          <w:rFonts w:ascii="Arial" w:hAnsi="Arial" w:cs="Arial"/>
          <w:b/>
          <w:bCs/>
        </w:rPr>
        <w:t xml:space="preserve">                </w:t>
      </w:r>
    </w:p>
    <w:p w14:paraId="0E33DFBC" w14:textId="6AA131AB" w:rsidR="00B71043" w:rsidRPr="006E0078" w:rsidRDefault="00F70B31" w:rsidP="00F70B31">
      <w:pPr>
        <w:rPr>
          <w:rFonts w:ascii="Arial" w:hAnsi="Arial" w:cs="Arial"/>
          <w:b/>
          <w:bCs/>
        </w:rPr>
      </w:pPr>
      <w:r w:rsidRPr="006E0078">
        <w:rPr>
          <w:rFonts w:ascii="Arial" w:hAnsi="Arial" w:cs="Arial"/>
          <w:b/>
          <w:bCs/>
        </w:rPr>
        <w:t>Date:</w:t>
      </w:r>
      <w:r w:rsidR="00382794" w:rsidRPr="006E0078">
        <w:rPr>
          <w:rFonts w:ascii="Arial" w:hAnsi="Arial" w:cs="Arial"/>
          <w:b/>
          <w:bCs/>
        </w:rPr>
        <w:t xml:space="preserve">  </w:t>
      </w:r>
      <w:r w:rsidR="00382794" w:rsidRPr="006E0078">
        <w:rPr>
          <w:rFonts w:ascii="Arial" w:eastAsia="Calibri" w:hAnsi="Arial" w:cs="Arial"/>
        </w:rPr>
        <w:t>6/2/2025</w:t>
      </w:r>
    </w:p>
    <w:p w14:paraId="68ADED17" w14:textId="0D01840F" w:rsidR="00F70B31" w:rsidRPr="006E0078" w:rsidRDefault="00F70B31" w:rsidP="00F70B31">
      <w:pPr>
        <w:rPr>
          <w:rFonts w:ascii="Arial" w:hAnsi="Arial" w:cs="Arial"/>
          <w:b/>
          <w:bCs/>
        </w:rPr>
      </w:pPr>
      <w:r w:rsidRPr="006E0078">
        <w:rPr>
          <w:rFonts w:ascii="Arial" w:hAnsi="Arial" w:cs="Arial"/>
          <w:b/>
          <w:bCs/>
        </w:rPr>
        <w:t xml:space="preserve">      </w:t>
      </w:r>
    </w:p>
    <w:p w14:paraId="56056A21" w14:textId="408A1235" w:rsidR="00382794" w:rsidRPr="006E0078" w:rsidRDefault="00F70B31" w:rsidP="00382794">
      <w:pPr>
        <w:rPr>
          <w:rFonts w:ascii="Arial" w:eastAsia="Calibri" w:hAnsi="Arial" w:cs="Arial"/>
        </w:rPr>
      </w:pPr>
      <w:r w:rsidRPr="006E0078">
        <w:rPr>
          <w:rFonts w:ascii="Arial" w:hAnsi="Arial" w:cs="Arial"/>
          <w:b/>
          <w:bCs/>
        </w:rPr>
        <w:t>Re:  </w:t>
      </w:r>
      <w:r w:rsidR="00382794" w:rsidRPr="006E0078">
        <w:rPr>
          <w:rFonts w:ascii="Arial" w:hAnsi="Arial" w:cs="Arial"/>
          <w:b/>
          <w:bCs/>
        </w:rPr>
        <w:tab/>
      </w:r>
      <w:r w:rsidR="00382794" w:rsidRPr="006E0078">
        <w:rPr>
          <w:rFonts w:ascii="Arial" w:eastAsia="Calibri" w:hAnsi="Arial" w:cs="Arial"/>
        </w:rPr>
        <w:t>New In-House Test Offering, COVID-19</w:t>
      </w:r>
      <w:r w:rsidR="002A7D4A" w:rsidRPr="006E0078">
        <w:rPr>
          <w:rFonts w:ascii="Arial" w:eastAsia="Calibri" w:hAnsi="Arial" w:cs="Arial"/>
        </w:rPr>
        <w:t>,</w:t>
      </w:r>
      <w:r w:rsidR="00382794" w:rsidRPr="006E0078">
        <w:rPr>
          <w:rFonts w:ascii="Arial" w:eastAsia="Calibri" w:hAnsi="Arial" w:cs="Arial"/>
        </w:rPr>
        <w:t xml:space="preserve"> </w:t>
      </w:r>
      <w:r w:rsidR="002A7D4A" w:rsidRPr="006E0078">
        <w:rPr>
          <w:rFonts w:ascii="Arial" w:eastAsia="Calibri" w:hAnsi="Arial" w:cs="Arial"/>
        </w:rPr>
        <w:t>Influenza</w:t>
      </w:r>
      <w:r w:rsidR="00382794" w:rsidRPr="006E0078">
        <w:rPr>
          <w:rFonts w:ascii="Arial" w:eastAsia="Calibri" w:hAnsi="Arial" w:cs="Arial"/>
        </w:rPr>
        <w:t xml:space="preserve"> A/B and RSV PCR</w:t>
      </w:r>
      <w:r w:rsidR="00F0496F" w:rsidRPr="006E0078">
        <w:rPr>
          <w:rFonts w:ascii="Arial" w:eastAsia="Calibri" w:hAnsi="Arial" w:cs="Arial"/>
        </w:rPr>
        <w:t xml:space="preserve"> </w:t>
      </w:r>
      <w:r w:rsidR="00382794" w:rsidRPr="006E0078">
        <w:rPr>
          <w:rFonts w:ascii="Arial" w:eastAsia="Calibri" w:hAnsi="Arial" w:cs="Arial"/>
        </w:rPr>
        <w:t xml:space="preserve">&amp; </w:t>
      </w:r>
    </w:p>
    <w:p w14:paraId="28C55A44" w14:textId="161E1155" w:rsidR="00382794" w:rsidRPr="006E0078" w:rsidRDefault="00382794" w:rsidP="00F0496F">
      <w:pPr>
        <w:ind w:left="720"/>
        <w:rPr>
          <w:rFonts w:ascii="Arial" w:eastAsia="Calibri" w:hAnsi="Arial" w:cs="Arial"/>
        </w:rPr>
      </w:pPr>
      <w:r w:rsidRPr="006E0078">
        <w:rPr>
          <w:rFonts w:ascii="Arial" w:eastAsia="Calibri" w:hAnsi="Arial" w:cs="Arial"/>
        </w:rPr>
        <w:t xml:space="preserve">Discontinuation of </w:t>
      </w:r>
      <w:r w:rsidR="00F0496F" w:rsidRPr="006E0078">
        <w:rPr>
          <w:rFonts w:ascii="Arial" w:eastAsia="Calibri" w:hAnsi="Arial" w:cs="Arial"/>
        </w:rPr>
        <w:t>Influenza</w:t>
      </w:r>
      <w:r w:rsidRPr="006E0078">
        <w:rPr>
          <w:rFonts w:ascii="Arial" w:eastAsia="Calibri" w:hAnsi="Arial" w:cs="Arial"/>
        </w:rPr>
        <w:t xml:space="preserve"> A/B </w:t>
      </w:r>
      <w:r w:rsidR="00721523" w:rsidRPr="006E0078">
        <w:rPr>
          <w:rFonts w:ascii="Arial" w:eastAsia="Calibri" w:hAnsi="Arial" w:cs="Arial"/>
        </w:rPr>
        <w:t xml:space="preserve">and </w:t>
      </w:r>
      <w:r w:rsidRPr="006E0078">
        <w:rPr>
          <w:rFonts w:ascii="Arial" w:eastAsia="Calibri" w:hAnsi="Arial" w:cs="Arial"/>
        </w:rPr>
        <w:t>RSV PCR</w:t>
      </w:r>
      <w:r w:rsidR="00F0496F" w:rsidRPr="006E0078">
        <w:rPr>
          <w:rFonts w:ascii="Arial" w:eastAsia="Calibri" w:hAnsi="Arial" w:cs="Arial"/>
        </w:rPr>
        <w:t xml:space="preserve">, Rapid &amp; Influenza A/B and COVID-19 PCR, Rapid </w:t>
      </w:r>
      <w:r w:rsidRPr="006E0078">
        <w:rPr>
          <w:rFonts w:ascii="Arial" w:eastAsia="Calibri" w:hAnsi="Arial" w:cs="Arial"/>
        </w:rPr>
        <w:t>at the Southern Region Labs</w:t>
      </w:r>
    </w:p>
    <w:p w14:paraId="736D69EA" w14:textId="3624BA38" w:rsidR="00F70B31" w:rsidRPr="006E0078" w:rsidRDefault="00F70B31" w:rsidP="00F70B31">
      <w:pPr>
        <w:rPr>
          <w:rFonts w:ascii="Arial" w:hAnsi="Arial" w:cs="Arial"/>
          <w:b/>
          <w:bCs/>
        </w:rPr>
      </w:pPr>
      <w:r w:rsidRPr="006E0078">
        <w:rPr>
          <w:rFonts w:ascii="Arial" w:hAnsi="Arial" w:cs="Arial"/>
          <w:b/>
          <w:bCs/>
        </w:rPr>
        <w:t xml:space="preserve">        </w:t>
      </w:r>
    </w:p>
    <w:p w14:paraId="6904D8C1" w14:textId="7B59A41F" w:rsidR="00F0496F" w:rsidRPr="006E0078" w:rsidRDefault="00F0496F" w:rsidP="00F0496F">
      <w:pPr>
        <w:rPr>
          <w:rFonts w:ascii="Arial" w:hAnsi="Arial" w:cs="Arial"/>
        </w:rPr>
      </w:pPr>
      <w:r w:rsidRPr="006E0078">
        <w:rPr>
          <w:rFonts w:ascii="Arial" w:hAnsi="Arial" w:cs="Arial"/>
        </w:rPr>
        <w:t xml:space="preserve">Effective June 10, 2025, the Southern Region Laboratories will be making a change to the PCR Respiratory Panel testing offered.  Testing via the following 3-plex PCR </w:t>
      </w:r>
      <w:r w:rsidR="00E9249C" w:rsidRPr="006E0078">
        <w:rPr>
          <w:rFonts w:ascii="Arial" w:hAnsi="Arial" w:cs="Arial"/>
        </w:rPr>
        <w:t>tests</w:t>
      </w:r>
      <w:r w:rsidRPr="006E0078">
        <w:rPr>
          <w:rFonts w:ascii="Arial" w:hAnsi="Arial" w:cs="Arial"/>
        </w:rPr>
        <w:t xml:space="preserve">: </w:t>
      </w:r>
      <w:r w:rsidRPr="006E0078">
        <w:rPr>
          <w:rFonts w:ascii="Arial" w:eastAsia="Calibri" w:hAnsi="Arial" w:cs="Arial"/>
        </w:rPr>
        <w:t xml:space="preserve">Influenza A/B </w:t>
      </w:r>
      <w:r w:rsidR="00E9249C" w:rsidRPr="006E0078">
        <w:rPr>
          <w:rFonts w:ascii="Arial" w:eastAsia="Calibri" w:hAnsi="Arial" w:cs="Arial"/>
        </w:rPr>
        <w:t xml:space="preserve">and </w:t>
      </w:r>
      <w:r w:rsidRPr="006E0078">
        <w:rPr>
          <w:rFonts w:ascii="Arial" w:eastAsia="Calibri" w:hAnsi="Arial" w:cs="Arial"/>
        </w:rPr>
        <w:t>RSV PCR, Rapid [LAB4035] and Influenza A/B and COVID-19 PCR, Rapid [LAB</w:t>
      </w:r>
      <w:r w:rsidR="00681F0F" w:rsidRPr="006E0078">
        <w:rPr>
          <w:rFonts w:ascii="Arial" w:eastAsia="Calibri" w:hAnsi="Arial" w:cs="Arial"/>
        </w:rPr>
        <w:t>4257]</w:t>
      </w:r>
      <w:r w:rsidRPr="006E0078">
        <w:rPr>
          <w:rFonts w:ascii="Arial" w:hAnsi="Arial" w:cs="Arial"/>
        </w:rPr>
        <w:t xml:space="preserve"> </w:t>
      </w:r>
      <w:r w:rsidR="00681F0F" w:rsidRPr="006E0078">
        <w:rPr>
          <w:rFonts w:ascii="Arial" w:hAnsi="Arial" w:cs="Arial"/>
        </w:rPr>
        <w:t xml:space="preserve">will be </w:t>
      </w:r>
      <w:r w:rsidRPr="006E0078">
        <w:rPr>
          <w:rFonts w:ascii="Arial" w:hAnsi="Arial" w:cs="Arial"/>
        </w:rPr>
        <w:t>discontinue</w:t>
      </w:r>
      <w:r w:rsidR="00681F0F" w:rsidRPr="006E0078">
        <w:rPr>
          <w:rFonts w:ascii="Arial" w:hAnsi="Arial" w:cs="Arial"/>
        </w:rPr>
        <w:t>d</w:t>
      </w:r>
      <w:r w:rsidR="00E9249C" w:rsidRPr="006E0078">
        <w:rPr>
          <w:rFonts w:ascii="Arial" w:hAnsi="Arial" w:cs="Arial"/>
        </w:rPr>
        <w:t>.</w:t>
      </w:r>
      <w:r w:rsidR="00721523" w:rsidRPr="006E0078">
        <w:rPr>
          <w:rFonts w:ascii="Arial" w:hAnsi="Arial" w:cs="Arial"/>
        </w:rPr>
        <w:t xml:space="preserve">  </w:t>
      </w:r>
      <w:r w:rsidR="00681F0F" w:rsidRPr="006E0078">
        <w:rPr>
          <w:rFonts w:ascii="Arial" w:hAnsi="Arial" w:cs="Arial"/>
        </w:rPr>
        <w:t>A new test, via 4-plex PCR will be offered as a replacement: COVID-19, Influenza A/B and RSV PCR [LAB4307].</w:t>
      </w:r>
    </w:p>
    <w:p w14:paraId="79FC4B5C" w14:textId="77777777" w:rsidR="00F0496F" w:rsidRPr="006E0078" w:rsidRDefault="00F0496F" w:rsidP="00F0496F">
      <w:pPr>
        <w:rPr>
          <w:rFonts w:ascii="Arial" w:hAnsi="Arial" w:cs="Arial"/>
        </w:rPr>
      </w:pPr>
    </w:p>
    <w:p w14:paraId="5EE41429" w14:textId="77777777" w:rsidR="00F0496F" w:rsidRPr="006E0078" w:rsidRDefault="00F0496F" w:rsidP="00F0496F">
      <w:pPr>
        <w:rPr>
          <w:rFonts w:ascii="Arial" w:hAnsi="Arial" w:cs="Arial"/>
          <w:b/>
        </w:rPr>
      </w:pPr>
      <w:r w:rsidRPr="006E0078">
        <w:rPr>
          <w:rFonts w:ascii="Arial" w:hAnsi="Arial" w:cs="Arial"/>
          <w:b/>
        </w:rPr>
        <w:t>Why is this change being made?</w:t>
      </w:r>
    </w:p>
    <w:p w14:paraId="31BCF83C" w14:textId="7C9CC7D0" w:rsidR="00681F0F" w:rsidRPr="006E0078" w:rsidRDefault="00F0496F" w:rsidP="00F0496F">
      <w:pPr>
        <w:rPr>
          <w:rFonts w:ascii="Arial" w:hAnsi="Arial" w:cs="Arial"/>
        </w:rPr>
      </w:pPr>
      <w:r w:rsidRPr="006E0078">
        <w:rPr>
          <w:rFonts w:ascii="Arial" w:hAnsi="Arial" w:cs="Arial"/>
        </w:rPr>
        <w:t xml:space="preserve">The </w:t>
      </w:r>
      <w:r w:rsidR="00681F0F" w:rsidRPr="006E0078">
        <w:rPr>
          <w:rFonts w:ascii="Arial" w:hAnsi="Arial" w:cs="Arial"/>
        </w:rPr>
        <w:t xml:space="preserve">Respiratory Panel </w:t>
      </w:r>
      <w:r w:rsidR="002A320D" w:rsidRPr="006E0078">
        <w:rPr>
          <w:rFonts w:ascii="Arial" w:hAnsi="Arial" w:cs="Arial"/>
        </w:rPr>
        <w:t xml:space="preserve">PCR </w:t>
      </w:r>
      <w:r w:rsidRPr="006E0078">
        <w:rPr>
          <w:rFonts w:ascii="Arial" w:hAnsi="Arial" w:cs="Arial"/>
        </w:rPr>
        <w:t xml:space="preserve">testing menu has been updated to better meet the needs of our patients in the southern region.  </w:t>
      </w:r>
      <w:r w:rsidR="00681F0F" w:rsidRPr="006E0078">
        <w:rPr>
          <w:rFonts w:ascii="Arial" w:hAnsi="Arial" w:cs="Arial"/>
        </w:rPr>
        <w:t xml:space="preserve">Testing will now be available as a 4-plex, with all testing performed simultaneously from </w:t>
      </w:r>
      <w:r w:rsidR="00E9249C" w:rsidRPr="006E0078">
        <w:rPr>
          <w:rFonts w:ascii="Arial" w:hAnsi="Arial" w:cs="Arial"/>
        </w:rPr>
        <w:t xml:space="preserve">a single </w:t>
      </w:r>
      <w:r w:rsidR="00681F0F" w:rsidRPr="006E0078">
        <w:rPr>
          <w:rFonts w:ascii="Arial" w:hAnsi="Arial" w:cs="Arial"/>
        </w:rPr>
        <w:t xml:space="preserve">swab.  </w:t>
      </w:r>
      <w:r w:rsidR="00E9249C" w:rsidRPr="006E0078">
        <w:rPr>
          <w:rFonts w:ascii="Arial" w:hAnsi="Arial" w:cs="Arial"/>
        </w:rPr>
        <w:t xml:space="preserve">This </w:t>
      </w:r>
      <w:r w:rsidR="00951BA1" w:rsidRPr="006E0078">
        <w:rPr>
          <w:rFonts w:ascii="Arial" w:hAnsi="Arial" w:cs="Arial"/>
        </w:rPr>
        <w:t xml:space="preserve">will </w:t>
      </w:r>
      <w:r w:rsidR="00E9249C" w:rsidRPr="006E0078">
        <w:rPr>
          <w:rFonts w:ascii="Arial" w:hAnsi="Arial" w:cs="Arial"/>
        </w:rPr>
        <w:t xml:space="preserve">have the advantage of obtaining all 4 results from one </w:t>
      </w:r>
      <w:r w:rsidR="005E49A5" w:rsidRPr="006E0078">
        <w:rPr>
          <w:rFonts w:ascii="Arial" w:hAnsi="Arial" w:cs="Arial"/>
        </w:rPr>
        <w:t>collection</w:t>
      </w:r>
      <w:r w:rsidR="00951BA1" w:rsidRPr="006E0078">
        <w:rPr>
          <w:rFonts w:ascii="Arial" w:hAnsi="Arial" w:cs="Arial"/>
        </w:rPr>
        <w:t>, without the need to forward COVID-19 testing to DHMC, as is the current practice</w:t>
      </w:r>
      <w:r w:rsidR="00E9249C" w:rsidRPr="006E0078">
        <w:rPr>
          <w:rFonts w:ascii="Arial" w:hAnsi="Arial" w:cs="Arial"/>
        </w:rPr>
        <w:t>.</w:t>
      </w:r>
      <w:r w:rsidR="00926A2D" w:rsidRPr="006E0078">
        <w:rPr>
          <w:rFonts w:ascii="Arial" w:hAnsi="Arial" w:cs="Arial"/>
        </w:rPr>
        <w:t xml:space="preserve">  There will be no change to the sample collection requirements or sample stability.</w:t>
      </w:r>
    </w:p>
    <w:p w14:paraId="44983E60" w14:textId="77777777" w:rsidR="00681F0F" w:rsidRPr="006E0078" w:rsidRDefault="00681F0F" w:rsidP="00F0496F">
      <w:pPr>
        <w:rPr>
          <w:rFonts w:ascii="Arial" w:hAnsi="Arial" w:cs="Arial"/>
        </w:rPr>
      </w:pPr>
    </w:p>
    <w:p w14:paraId="6EE65FF4" w14:textId="1148494D" w:rsidR="00F0496F" w:rsidRPr="006E0078" w:rsidRDefault="00E9249C" w:rsidP="00F0496F">
      <w:pPr>
        <w:rPr>
          <w:rFonts w:ascii="Arial" w:hAnsi="Arial" w:cs="Arial"/>
        </w:rPr>
      </w:pPr>
      <w:r w:rsidRPr="006E0078">
        <w:rPr>
          <w:rFonts w:ascii="Arial" w:hAnsi="Arial" w:cs="Arial"/>
        </w:rPr>
        <w:t>If stand-alone COV</w:t>
      </w:r>
      <w:r w:rsidR="005E49A5" w:rsidRPr="006E0078">
        <w:rPr>
          <w:rFonts w:ascii="Arial" w:hAnsi="Arial" w:cs="Arial"/>
        </w:rPr>
        <w:t>I</w:t>
      </w:r>
      <w:r w:rsidRPr="006E0078">
        <w:rPr>
          <w:rFonts w:ascii="Arial" w:hAnsi="Arial" w:cs="Arial"/>
        </w:rPr>
        <w:t>D-19</w:t>
      </w:r>
      <w:r w:rsidR="002A320D" w:rsidRPr="006E0078">
        <w:rPr>
          <w:rFonts w:ascii="Arial" w:hAnsi="Arial" w:cs="Arial"/>
        </w:rPr>
        <w:t xml:space="preserve"> PCR</w:t>
      </w:r>
      <w:r w:rsidRPr="006E0078">
        <w:rPr>
          <w:rFonts w:ascii="Arial" w:hAnsi="Arial" w:cs="Arial"/>
        </w:rPr>
        <w:t xml:space="preserve"> testing is required, please order [LAB4232] COVID-19 PCR, and sa</w:t>
      </w:r>
      <w:r w:rsidR="00F0496F" w:rsidRPr="006E0078">
        <w:rPr>
          <w:rFonts w:ascii="Arial" w:hAnsi="Arial" w:cs="Arial"/>
        </w:rPr>
        <w:t>mples will be sent to Lebanon for analysis</w:t>
      </w:r>
      <w:r w:rsidRPr="006E0078">
        <w:rPr>
          <w:rFonts w:ascii="Arial" w:hAnsi="Arial" w:cs="Arial"/>
        </w:rPr>
        <w:t xml:space="preserve"> at DHMC</w:t>
      </w:r>
      <w:r w:rsidR="00F0496F" w:rsidRPr="006E0078">
        <w:rPr>
          <w:rFonts w:ascii="Arial" w:hAnsi="Arial" w:cs="Arial"/>
        </w:rPr>
        <w:t xml:space="preserve">.  </w:t>
      </w:r>
    </w:p>
    <w:p w14:paraId="16FC0589" w14:textId="77777777" w:rsidR="00F0496F" w:rsidRPr="006E0078" w:rsidRDefault="00F0496F" w:rsidP="00F0496F">
      <w:pPr>
        <w:rPr>
          <w:rFonts w:ascii="Arial" w:hAnsi="Arial" w:cs="Arial"/>
        </w:rPr>
      </w:pPr>
    </w:p>
    <w:p w14:paraId="5D6D0FD7" w14:textId="77777777" w:rsidR="00F0496F" w:rsidRPr="006E0078" w:rsidRDefault="00F0496F" w:rsidP="00F0496F">
      <w:pPr>
        <w:ind w:right="900"/>
        <w:rPr>
          <w:rFonts w:ascii="Arial" w:hAnsi="Arial" w:cs="Arial"/>
          <w:b/>
        </w:rPr>
      </w:pPr>
      <w:r w:rsidRPr="006E0078">
        <w:rPr>
          <w:rFonts w:ascii="Arial" w:hAnsi="Arial" w:cs="Arial"/>
          <w:b/>
        </w:rPr>
        <w:t>What do Providers need to do?</w:t>
      </w:r>
    </w:p>
    <w:p w14:paraId="18DD1F6B" w14:textId="3336CA9F" w:rsidR="002A320D" w:rsidRPr="006E0078" w:rsidRDefault="005E49A5" w:rsidP="00F0496F">
      <w:pPr>
        <w:ind w:right="900"/>
        <w:rPr>
          <w:rFonts w:ascii="Arial" w:hAnsi="Arial" w:cs="Arial"/>
        </w:rPr>
      </w:pPr>
      <w:r w:rsidRPr="006E0078">
        <w:rPr>
          <w:rFonts w:ascii="Arial" w:hAnsi="Arial" w:cs="Arial"/>
        </w:rPr>
        <w:t>N</w:t>
      </w:r>
      <w:r w:rsidR="00EA1E14" w:rsidRPr="006E0078">
        <w:rPr>
          <w:rFonts w:ascii="Arial" w:hAnsi="Arial" w:cs="Arial"/>
        </w:rPr>
        <w:t>o</w:t>
      </w:r>
      <w:r w:rsidR="00F0496F" w:rsidRPr="006E0078">
        <w:rPr>
          <w:rFonts w:ascii="Arial" w:hAnsi="Arial" w:cs="Arial"/>
        </w:rPr>
        <w:t xml:space="preserve">te that </w:t>
      </w:r>
      <w:r w:rsidR="00681F0F" w:rsidRPr="006E0078">
        <w:rPr>
          <w:rFonts w:ascii="Arial" w:hAnsi="Arial" w:cs="Arial"/>
        </w:rPr>
        <w:t xml:space="preserve">any order sets containing the previous 3-plex </w:t>
      </w:r>
      <w:r w:rsidR="00EA1E14" w:rsidRPr="006E0078">
        <w:rPr>
          <w:rFonts w:ascii="Arial" w:hAnsi="Arial" w:cs="Arial"/>
        </w:rPr>
        <w:t xml:space="preserve">orderable codes </w:t>
      </w:r>
      <w:r w:rsidR="00681F0F" w:rsidRPr="006E0078">
        <w:rPr>
          <w:rFonts w:ascii="Arial" w:hAnsi="Arial" w:cs="Arial"/>
        </w:rPr>
        <w:t xml:space="preserve">will need to be </w:t>
      </w:r>
      <w:r w:rsidR="00E9249C" w:rsidRPr="006E0078">
        <w:rPr>
          <w:rFonts w:ascii="Arial" w:hAnsi="Arial" w:cs="Arial"/>
        </w:rPr>
        <w:t>removed</w:t>
      </w:r>
      <w:r w:rsidR="00681F0F" w:rsidRPr="006E0078">
        <w:rPr>
          <w:rFonts w:ascii="Arial" w:hAnsi="Arial" w:cs="Arial"/>
        </w:rPr>
        <w:t xml:space="preserve"> from Provider preference lists.  </w:t>
      </w:r>
    </w:p>
    <w:p w14:paraId="22BE5F4B" w14:textId="77777777" w:rsidR="002A320D" w:rsidRDefault="002A320D" w:rsidP="00F0496F">
      <w:pPr>
        <w:ind w:right="900"/>
      </w:pPr>
    </w:p>
    <w:p w14:paraId="4BAB4913" w14:textId="648E0A93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838A8A2" w14:textId="77777777" w:rsidR="00C75E16" w:rsidRDefault="00C75E16" w:rsidP="003A1BAB">
      <w:pPr>
        <w:ind w:right="900"/>
        <w:rPr>
          <w:rFonts w:asciiTheme="minorHAnsi" w:hAnsiTheme="minorHAnsi" w:cstheme="minorHAnsi"/>
        </w:rPr>
      </w:pPr>
    </w:p>
    <w:p w14:paraId="3C263793" w14:textId="0F54D675" w:rsidR="008F546F" w:rsidRPr="00200D26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0EE799B0" w14:textId="77777777" w:rsidR="00F0496F" w:rsidRPr="00A57630" w:rsidRDefault="00000000" w:rsidP="00F0496F">
      <w:pPr>
        <w:ind w:right="900"/>
        <w:rPr>
          <w:rStyle w:val="Hyperlink"/>
          <w:rFonts w:ascii="Arial" w:hAnsi="Arial" w:cs="Arial"/>
          <w:noProof/>
        </w:rPr>
      </w:pPr>
      <w:hyperlink r:id="rId6" w:history="1">
        <w:r w:rsidR="00F0496F" w:rsidRPr="00A57630">
          <w:rPr>
            <w:rStyle w:val="Hyperlink"/>
            <w:rFonts w:ascii="Arial" w:hAnsi="Arial" w:cs="Arial"/>
            <w:noProof/>
          </w:rPr>
          <w:t>lynn.a.brunelle@hitchcock.org</w:t>
        </w:r>
      </w:hyperlink>
    </w:p>
    <w:p w14:paraId="65FFA63D" w14:textId="77777777" w:rsidR="00F0496F" w:rsidRPr="00A57630" w:rsidRDefault="00F0496F" w:rsidP="00F0496F">
      <w:pPr>
        <w:ind w:right="900"/>
        <w:rPr>
          <w:rFonts w:ascii="Arial" w:hAnsi="Arial" w:cs="Arial"/>
          <w:noProof/>
        </w:rPr>
      </w:pPr>
      <w:r w:rsidRPr="00A57630">
        <w:rPr>
          <w:rStyle w:val="Hyperlink"/>
          <w:rFonts w:ascii="Arial" w:hAnsi="Arial" w:cs="Arial"/>
          <w:noProof/>
        </w:rPr>
        <w:t>cassandra.s.brooks@hitchcock.org</w:t>
      </w:r>
      <w:r w:rsidRPr="00A57630">
        <w:rPr>
          <w:rFonts w:ascii="Arial" w:hAnsi="Arial" w:cs="Arial"/>
          <w:noProof/>
        </w:rPr>
        <w:t xml:space="preserve"> </w:t>
      </w:r>
    </w:p>
    <w:p w14:paraId="1B995FEF" w14:textId="77777777" w:rsidR="00F0496F" w:rsidRDefault="00F0496F" w:rsidP="00F0496F">
      <w:pPr>
        <w:ind w:right="900"/>
        <w:rPr>
          <w:rFonts w:asciiTheme="minorHAnsi" w:hAnsiTheme="minorHAnsi" w:cstheme="minorHAnsi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0C16D629" w:rsidR="00991DEB" w:rsidRDefault="00991DEB" w:rsidP="003A1BAB">
      <w:pPr>
        <w:ind w:right="900"/>
        <w:rPr>
          <w:sz w:val="22"/>
        </w:rPr>
      </w:pPr>
    </w:p>
    <w:p w14:paraId="63229685" w14:textId="77777777" w:rsidR="009D2F30" w:rsidRDefault="009D2F30" w:rsidP="003A1BAB">
      <w:pPr>
        <w:ind w:right="900"/>
        <w:rPr>
          <w:sz w:val="22"/>
        </w:rPr>
      </w:pPr>
    </w:p>
    <w:p w14:paraId="4C0771BA" w14:textId="77777777" w:rsidR="00815954" w:rsidRDefault="00815954" w:rsidP="004530EB">
      <w:pPr>
        <w:spacing w:line="276" w:lineRule="auto"/>
        <w:rPr>
          <w:rFonts w:ascii="Arial" w:hAnsi="Arial" w:cs="Arial"/>
          <w:b/>
        </w:rPr>
      </w:pPr>
    </w:p>
    <w:p w14:paraId="7535D5A2" w14:textId="09A46D7B" w:rsidR="004530EB" w:rsidRPr="0066506C" w:rsidRDefault="0047698C" w:rsidP="0047698C">
      <w:pPr>
        <w:rPr>
          <w:rFonts w:ascii="Arial" w:hAnsi="Arial" w:cs="Arial"/>
        </w:rPr>
      </w:pPr>
      <w:r w:rsidRPr="0066506C">
        <w:rPr>
          <w:rFonts w:ascii="Arial" w:hAnsi="Arial" w:cs="Arial"/>
        </w:rPr>
        <w:t xml:space="preserve"> </w:t>
      </w: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948D" w14:textId="77777777" w:rsidR="00C92D75" w:rsidRDefault="00C92D75">
      <w:r>
        <w:separator/>
      </w:r>
    </w:p>
  </w:endnote>
  <w:endnote w:type="continuationSeparator" w:id="0">
    <w:p w14:paraId="78A05C4B" w14:textId="77777777" w:rsidR="00C92D75" w:rsidRDefault="00C9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B1D3E7C-4E44-49D5-8285-F23659CD65BA}"/>
    <w:embedBold r:id="rId2" w:fontKey="{40C862BC-961F-41F6-9756-C9225E2B09E4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72B0" w14:textId="77777777" w:rsidR="00C92D75" w:rsidRDefault="00C92D75">
      <w:r>
        <w:separator/>
      </w:r>
    </w:p>
  </w:footnote>
  <w:footnote w:type="continuationSeparator" w:id="0">
    <w:p w14:paraId="569D796E" w14:textId="77777777" w:rsidR="00C92D75" w:rsidRDefault="00C92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0CD9"/>
    <w:rsid w:val="000E6B26"/>
    <w:rsid w:val="000F355B"/>
    <w:rsid w:val="00107DBC"/>
    <w:rsid w:val="0013795B"/>
    <w:rsid w:val="00142BD8"/>
    <w:rsid w:val="001458BD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20D"/>
    <w:rsid w:val="002A3B3F"/>
    <w:rsid w:val="002A7D4A"/>
    <w:rsid w:val="002E4271"/>
    <w:rsid w:val="00316FAE"/>
    <w:rsid w:val="00330888"/>
    <w:rsid w:val="00382794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98C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5E49A5"/>
    <w:rsid w:val="00616F93"/>
    <w:rsid w:val="006468FD"/>
    <w:rsid w:val="0066506C"/>
    <w:rsid w:val="00673F32"/>
    <w:rsid w:val="00681F0F"/>
    <w:rsid w:val="00683AF9"/>
    <w:rsid w:val="00686D4F"/>
    <w:rsid w:val="006B1DF1"/>
    <w:rsid w:val="006C0036"/>
    <w:rsid w:val="006C4FB0"/>
    <w:rsid w:val="006E0078"/>
    <w:rsid w:val="006E1377"/>
    <w:rsid w:val="007065DB"/>
    <w:rsid w:val="00721523"/>
    <w:rsid w:val="00765A72"/>
    <w:rsid w:val="00784879"/>
    <w:rsid w:val="007908A3"/>
    <w:rsid w:val="007A2D15"/>
    <w:rsid w:val="00815954"/>
    <w:rsid w:val="008616BA"/>
    <w:rsid w:val="00865C81"/>
    <w:rsid w:val="0088413E"/>
    <w:rsid w:val="008A45D5"/>
    <w:rsid w:val="008C28C2"/>
    <w:rsid w:val="008E1882"/>
    <w:rsid w:val="008F546F"/>
    <w:rsid w:val="00903430"/>
    <w:rsid w:val="00921C70"/>
    <w:rsid w:val="00926A2D"/>
    <w:rsid w:val="00946EF2"/>
    <w:rsid w:val="009514BF"/>
    <w:rsid w:val="00951BA1"/>
    <w:rsid w:val="00973002"/>
    <w:rsid w:val="00973E8C"/>
    <w:rsid w:val="00991DEB"/>
    <w:rsid w:val="009A2EF4"/>
    <w:rsid w:val="009D2F30"/>
    <w:rsid w:val="009E4EB2"/>
    <w:rsid w:val="00A00588"/>
    <w:rsid w:val="00A05A18"/>
    <w:rsid w:val="00A061F5"/>
    <w:rsid w:val="00A21B12"/>
    <w:rsid w:val="00A241C5"/>
    <w:rsid w:val="00A36A94"/>
    <w:rsid w:val="00A462CF"/>
    <w:rsid w:val="00A54067"/>
    <w:rsid w:val="00A57630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051F"/>
    <w:rsid w:val="00C14CF3"/>
    <w:rsid w:val="00C75E16"/>
    <w:rsid w:val="00C80E87"/>
    <w:rsid w:val="00C83214"/>
    <w:rsid w:val="00C92D75"/>
    <w:rsid w:val="00CA3D80"/>
    <w:rsid w:val="00CA5218"/>
    <w:rsid w:val="00CB2A4B"/>
    <w:rsid w:val="00CD7CA1"/>
    <w:rsid w:val="00D27125"/>
    <w:rsid w:val="00D272D9"/>
    <w:rsid w:val="00D35DB9"/>
    <w:rsid w:val="00D40CF8"/>
    <w:rsid w:val="00D60396"/>
    <w:rsid w:val="00D66244"/>
    <w:rsid w:val="00DA207C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9249C"/>
    <w:rsid w:val="00EA1E14"/>
    <w:rsid w:val="00EA7D55"/>
    <w:rsid w:val="00ED379A"/>
    <w:rsid w:val="00ED7287"/>
    <w:rsid w:val="00EF6FC4"/>
    <w:rsid w:val="00EF72A8"/>
    <w:rsid w:val="00F0496F"/>
    <w:rsid w:val="00F05A80"/>
    <w:rsid w:val="00F3083B"/>
    <w:rsid w:val="00F4221E"/>
    <w:rsid w:val="00F70B31"/>
    <w:rsid w:val="00F7358E"/>
    <w:rsid w:val="00F854F1"/>
    <w:rsid w:val="00F90027"/>
    <w:rsid w:val="00FC5C8F"/>
    <w:rsid w:val="00FE21A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5</cp:revision>
  <cp:lastPrinted>2021-05-27T16:36:00Z</cp:lastPrinted>
  <dcterms:created xsi:type="dcterms:W3CDTF">2025-06-02T15:27:00Z</dcterms:created>
  <dcterms:modified xsi:type="dcterms:W3CDTF">2025-06-02T15:31:00Z</dcterms:modified>
</cp:coreProperties>
</file>