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6BBE1705" w:rsidR="00B71043" w:rsidRPr="00CA6451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>T</w:t>
      </w:r>
      <w:r w:rsidR="00DD50CF" w:rsidRPr="00CA6451">
        <w:rPr>
          <w:rFonts w:ascii="Arial" w:hAnsi="Arial" w:cs="Arial"/>
          <w:b/>
          <w:bCs/>
        </w:rPr>
        <w:t>o</w:t>
      </w:r>
      <w:r w:rsidRPr="00CA6451">
        <w:rPr>
          <w:rFonts w:ascii="Arial" w:hAnsi="Arial" w:cs="Arial"/>
          <w:b/>
          <w:bCs/>
        </w:rPr>
        <w:t xml:space="preserve">: </w:t>
      </w:r>
      <w:r w:rsidR="006D5CEE" w:rsidRPr="00CA6451">
        <w:rPr>
          <w:rFonts w:ascii="Arial" w:hAnsi="Arial" w:cs="Arial"/>
          <w:b/>
          <w:bCs/>
        </w:rPr>
        <w:tab/>
      </w:r>
      <w:r w:rsidR="006D5CEE" w:rsidRPr="00CA6451">
        <w:rPr>
          <w:rFonts w:ascii="Arial" w:hAnsi="Arial" w:cs="Arial"/>
          <w:b/>
          <w:bCs/>
        </w:rPr>
        <w:tab/>
      </w:r>
      <w:r w:rsidR="006D5CEE" w:rsidRPr="00CA6451">
        <w:rPr>
          <w:rFonts w:ascii="Arial" w:hAnsi="Arial" w:cs="Arial"/>
        </w:rPr>
        <w:t>Dartmouth Health Providers</w:t>
      </w:r>
    </w:p>
    <w:p w14:paraId="4E291313" w14:textId="03BCD6FF" w:rsidR="00F70B31" w:rsidRPr="00CA6451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CA6451">
        <w:rPr>
          <w:rFonts w:ascii="Arial" w:hAnsi="Arial" w:cs="Arial"/>
          <w:b/>
          <w:bCs/>
        </w:rPr>
        <w:t xml:space="preserve">       </w:t>
      </w:r>
    </w:p>
    <w:p w14:paraId="3C2AE664" w14:textId="77777777" w:rsidR="006D5CEE" w:rsidRPr="00CA6451" w:rsidRDefault="00F70B31" w:rsidP="006D5CEE">
      <w:pPr>
        <w:ind w:left="1440" w:hanging="1440"/>
        <w:outlineLvl w:val="0"/>
        <w:rPr>
          <w:rFonts w:ascii="Arial" w:hAnsi="Arial" w:cs="Arial"/>
        </w:rPr>
      </w:pPr>
      <w:r w:rsidRPr="00CA6451">
        <w:rPr>
          <w:rFonts w:ascii="Arial" w:hAnsi="Arial" w:cs="Arial"/>
          <w:b/>
          <w:bCs/>
        </w:rPr>
        <w:t>F</w:t>
      </w:r>
      <w:r w:rsidR="00DD50CF" w:rsidRPr="00CA6451">
        <w:rPr>
          <w:rFonts w:ascii="Arial" w:hAnsi="Arial" w:cs="Arial"/>
          <w:b/>
          <w:bCs/>
        </w:rPr>
        <w:t>rom</w:t>
      </w:r>
      <w:r w:rsidRPr="00CA6451">
        <w:rPr>
          <w:rFonts w:ascii="Arial" w:hAnsi="Arial" w:cs="Arial"/>
          <w:b/>
          <w:bCs/>
        </w:rPr>
        <w:t xml:space="preserve">:   </w:t>
      </w:r>
      <w:r w:rsidR="006D5CEE" w:rsidRPr="00CA6451">
        <w:rPr>
          <w:rFonts w:ascii="Arial" w:hAnsi="Arial" w:cs="Arial"/>
          <w:b/>
          <w:bCs/>
        </w:rPr>
        <w:tab/>
      </w:r>
      <w:r w:rsidR="006D5CEE" w:rsidRPr="00CA6451">
        <w:rPr>
          <w:rFonts w:ascii="Arial" w:hAnsi="Arial" w:cs="Arial"/>
        </w:rPr>
        <w:t>Nancy M. Dunbar, MD, Blood Bank Medical Director</w:t>
      </w:r>
    </w:p>
    <w:p w14:paraId="54D55BD9" w14:textId="72DBC363" w:rsidR="006D5CEE" w:rsidRPr="00CA6451" w:rsidRDefault="006D5CEE" w:rsidP="006D5CEE">
      <w:pPr>
        <w:ind w:left="1440"/>
        <w:rPr>
          <w:rFonts w:ascii="Arial" w:hAnsi="Arial" w:cs="Arial"/>
          <w:b/>
          <w:bCs/>
        </w:rPr>
      </w:pPr>
      <w:r w:rsidRPr="00CA6451">
        <w:rPr>
          <w:rFonts w:ascii="Arial" w:hAnsi="Arial" w:cs="Arial"/>
        </w:rPr>
        <w:t>Brittany E. Condict, MLS(ASCP)</w:t>
      </w:r>
      <w:bookmarkStart w:id="0" w:name="_Hlk204091503"/>
      <w:r w:rsidRPr="00CA6451">
        <w:rPr>
          <w:rFonts w:ascii="Arial" w:hAnsi="Arial" w:cs="Arial"/>
          <w:vertAlign w:val="superscript"/>
        </w:rPr>
        <w:t>CM</w:t>
      </w:r>
      <w:bookmarkEnd w:id="0"/>
      <w:r w:rsidRPr="00CA6451">
        <w:rPr>
          <w:rFonts w:ascii="Arial" w:hAnsi="Arial" w:cs="Arial"/>
        </w:rPr>
        <w:t>SBB</w:t>
      </w:r>
      <w:r w:rsidRPr="00CA6451">
        <w:rPr>
          <w:rFonts w:ascii="Arial" w:hAnsi="Arial" w:cs="Arial"/>
          <w:vertAlign w:val="superscript"/>
        </w:rPr>
        <w:t>CM</w:t>
      </w:r>
      <w:r w:rsidRPr="00CA6451">
        <w:rPr>
          <w:rFonts w:ascii="Arial" w:hAnsi="Arial" w:cs="Arial"/>
        </w:rPr>
        <w:t>, Transfusion Medicine Service Manager</w:t>
      </w:r>
    </w:p>
    <w:p w14:paraId="183185A7" w14:textId="73E3A84B" w:rsidR="006D5CEE" w:rsidRPr="00CA6451" w:rsidRDefault="006D5CEE" w:rsidP="006D5CEE">
      <w:pPr>
        <w:ind w:left="1440"/>
        <w:rPr>
          <w:rFonts w:ascii="Arial" w:hAnsi="Arial" w:cs="Arial"/>
        </w:rPr>
      </w:pPr>
      <w:r w:rsidRPr="00CA6451">
        <w:rPr>
          <w:rFonts w:ascii="Arial" w:hAnsi="Arial" w:cs="Arial"/>
        </w:rPr>
        <w:t>Rachael M. Chandler, MLT(ASCP)</w:t>
      </w:r>
      <w:r w:rsidRPr="00CA6451">
        <w:rPr>
          <w:rFonts w:ascii="Arial" w:hAnsi="Arial" w:cs="Arial"/>
          <w:vertAlign w:val="superscript"/>
        </w:rPr>
        <w:t>CM</w:t>
      </w:r>
      <w:r w:rsidRPr="00CA6451">
        <w:rPr>
          <w:rFonts w:ascii="Arial" w:hAnsi="Arial" w:cs="Arial"/>
        </w:rPr>
        <w:t>BB</w:t>
      </w:r>
      <w:r w:rsidRPr="00CA6451">
        <w:rPr>
          <w:rFonts w:ascii="Arial" w:hAnsi="Arial" w:cs="Arial"/>
          <w:vertAlign w:val="superscript"/>
        </w:rPr>
        <w:t>CM</w:t>
      </w:r>
      <w:r w:rsidRPr="00CA6451">
        <w:rPr>
          <w:rFonts w:ascii="Arial" w:hAnsi="Arial" w:cs="Arial"/>
        </w:rPr>
        <w:t>, Blood Bank Supervisor</w:t>
      </w:r>
    </w:p>
    <w:p w14:paraId="18CDA4AF" w14:textId="3EE107C6" w:rsidR="00F70B31" w:rsidRPr="00CA6451" w:rsidRDefault="00F70B31" w:rsidP="00F70B31">
      <w:pPr>
        <w:outlineLvl w:val="0"/>
        <w:rPr>
          <w:rFonts w:ascii="Arial" w:hAnsi="Arial" w:cs="Arial"/>
          <w:b/>
          <w:bCs/>
        </w:rPr>
      </w:pPr>
    </w:p>
    <w:p w14:paraId="24338CD1" w14:textId="5B4EBF2D" w:rsidR="00F70B31" w:rsidRPr="00CA6451" w:rsidRDefault="00F70B31" w:rsidP="00F70B31">
      <w:pPr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 xml:space="preserve">                </w:t>
      </w:r>
    </w:p>
    <w:p w14:paraId="0E33DFBC" w14:textId="31D09C32" w:rsidR="00B71043" w:rsidRPr="00CA6451" w:rsidRDefault="00F70B31" w:rsidP="00F70B31">
      <w:pPr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>Date:</w:t>
      </w:r>
      <w:r w:rsidR="006D5CEE" w:rsidRPr="00CA6451">
        <w:rPr>
          <w:rFonts w:ascii="Arial" w:hAnsi="Arial" w:cs="Arial"/>
          <w:b/>
          <w:bCs/>
        </w:rPr>
        <w:tab/>
      </w:r>
      <w:r w:rsidR="006D5CEE" w:rsidRPr="00CA6451">
        <w:rPr>
          <w:rFonts w:ascii="Arial" w:hAnsi="Arial" w:cs="Arial"/>
          <w:b/>
          <w:bCs/>
        </w:rPr>
        <w:tab/>
      </w:r>
      <w:r w:rsidR="006D5CEE" w:rsidRPr="00CA6451">
        <w:rPr>
          <w:rFonts w:ascii="Arial" w:hAnsi="Arial" w:cs="Arial"/>
        </w:rPr>
        <w:t>August 12, 2025</w:t>
      </w:r>
    </w:p>
    <w:p w14:paraId="68ADED17" w14:textId="0D01840F" w:rsidR="00F70B31" w:rsidRPr="00CA6451" w:rsidRDefault="00F70B31" w:rsidP="00F70B31">
      <w:pPr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 xml:space="preserve">      </w:t>
      </w:r>
    </w:p>
    <w:p w14:paraId="736D69EA" w14:textId="15692599" w:rsidR="00F70B31" w:rsidRPr="00CA6451" w:rsidRDefault="00F70B31" w:rsidP="00F70B31">
      <w:pPr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 xml:space="preserve">Re:          </w:t>
      </w:r>
      <w:r w:rsidR="006D5CEE" w:rsidRPr="00CA6451">
        <w:rPr>
          <w:rFonts w:ascii="Arial" w:hAnsi="Arial" w:cs="Arial"/>
          <w:b/>
          <w:bCs/>
        </w:rPr>
        <w:tab/>
      </w:r>
      <w:r w:rsidR="006D5CEE" w:rsidRPr="00CA6451">
        <w:rPr>
          <w:rFonts w:ascii="Arial" w:hAnsi="Arial" w:cs="Arial"/>
        </w:rPr>
        <w:t>Discontinuation of</w:t>
      </w:r>
      <w:r w:rsidR="006D5CEE" w:rsidRPr="00CA6451">
        <w:rPr>
          <w:rFonts w:ascii="Arial" w:hAnsi="Arial" w:cs="Arial"/>
          <w:b/>
          <w:bCs/>
        </w:rPr>
        <w:t xml:space="preserve"> </w:t>
      </w:r>
      <w:r w:rsidR="006D5CEE" w:rsidRPr="00CA6451">
        <w:rPr>
          <w:rFonts w:ascii="Arial" w:hAnsi="Arial" w:cs="Arial"/>
        </w:rPr>
        <w:t>Rho(D) Immune Globulin (HyperRHO S/D) 50 mcg injection (MINI DOSE)</w:t>
      </w:r>
      <w:r w:rsidR="006D5CEE" w:rsidRPr="00CA6451">
        <w:rPr>
          <w:rFonts w:ascii="Arial" w:hAnsi="Arial" w:cs="Arial"/>
          <w:b/>
          <w:bCs/>
        </w:rPr>
        <w:t>   </w:t>
      </w:r>
    </w:p>
    <w:p w14:paraId="478518B0" w14:textId="77777777" w:rsidR="00F70B31" w:rsidRPr="00CA6451" w:rsidRDefault="00F70B31" w:rsidP="00F70B31">
      <w:pPr>
        <w:rPr>
          <w:rFonts w:ascii="Arial" w:hAnsi="Arial" w:cs="Arial"/>
          <w:b/>
          <w:bCs/>
        </w:rPr>
      </w:pPr>
    </w:p>
    <w:p w14:paraId="14C12701" w14:textId="77777777" w:rsidR="00316FAE" w:rsidRPr="00CA6451" w:rsidRDefault="00316FAE" w:rsidP="00316FAE">
      <w:pPr>
        <w:rPr>
          <w:rFonts w:ascii="Arial" w:eastAsia="Calibri" w:hAnsi="Arial" w:cs="Arial"/>
        </w:rPr>
      </w:pPr>
    </w:p>
    <w:p w14:paraId="0EFDCCFC" w14:textId="75C8FED4" w:rsidR="006D5CEE" w:rsidRPr="00CA6451" w:rsidRDefault="006D5CEE" w:rsidP="006D5CEE">
      <w:pPr>
        <w:tabs>
          <w:tab w:val="left" w:pos="990"/>
        </w:tabs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ab/>
      </w:r>
      <w:r w:rsidRPr="00CA6451">
        <w:rPr>
          <w:rFonts w:ascii="Arial" w:hAnsi="Arial" w:cs="Arial"/>
          <w:b/>
          <w:bCs/>
        </w:rPr>
        <w:tab/>
        <w:t xml:space="preserve"> </w:t>
      </w:r>
    </w:p>
    <w:p w14:paraId="39ADA8E7" w14:textId="77777777" w:rsidR="006D5CEE" w:rsidRPr="00CA6451" w:rsidRDefault="006D5CEE" w:rsidP="006D5CEE">
      <w:pPr>
        <w:rPr>
          <w:rFonts w:ascii="Arial" w:hAnsi="Arial" w:cs="Arial"/>
          <w:b/>
          <w:bCs/>
        </w:rPr>
      </w:pPr>
    </w:p>
    <w:p w14:paraId="56357916" w14:textId="77777777" w:rsidR="006D5CEE" w:rsidRPr="00CA6451" w:rsidRDefault="006D5CEE" w:rsidP="006D5CEE">
      <w:pPr>
        <w:rPr>
          <w:rFonts w:ascii="Arial" w:hAnsi="Arial" w:cs="Arial"/>
        </w:rPr>
      </w:pPr>
      <w:r w:rsidRPr="00CA6451">
        <w:rPr>
          <w:rFonts w:ascii="Arial" w:hAnsi="Arial" w:cs="Arial"/>
          <w:b/>
          <w:bCs/>
        </w:rPr>
        <w:t xml:space="preserve">Background: </w:t>
      </w:r>
      <w:r w:rsidRPr="00CA6451">
        <w:rPr>
          <w:rFonts w:ascii="Arial" w:hAnsi="Arial" w:cs="Arial"/>
        </w:rPr>
        <w:t xml:space="preserve">Rho(D) Immune Globulin (HyperRHO S/D) 50 mcg injection (MINI DOSE) is an IM injection used to prevent anti-D sensitization in Rh negative pregnant women less than 12 weeks gestation. </w:t>
      </w:r>
    </w:p>
    <w:p w14:paraId="5C7332A8" w14:textId="77777777" w:rsidR="006D5CEE" w:rsidRPr="00CA6451" w:rsidRDefault="006D5CEE" w:rsidP="006D5CEE">
      <w:pPr>
        <w:rPr>
          <w:rFonts w:ascii="Arial" w:hAnsi="Arial" w:cs="Arial"/>
        </w:rPr>
      </w:pPr>
    </w:p>
    <w:p w14:paraId="4A6B45ED" w14:textId="77777777" w:rsidR="006D5CEE" w:rsidRPr="00CA6451" w:rsidRDefault="006D5CEE" w:rsidP="006D5CEE">
      <w:pPr>
        <w:rPr>
          <w:rFonts w:ascii="Arial" w:hAnsi="Arial" w:cs="Arial"/>
        </w:rPr>
      </w:pPr>
      <w:r w:rsidRPr="00CA6451">
        <w:rPr>
          <w:rFonts w:ascii="Arial" w:hAnsi="Arial" w:cs="Arial"/>
        </w:rPr>
        <w:t xml:space="preserve">Current obstetric guidelines are inconsistent with some recommending against Rh immunoglobulin administration before 12 weeks gestation due to very low risk of maternal Rh sensitization. As a result, demand for the mini dose has decreased significantly resulting in product loss due to expiration. </w:t>
      </w:r>
    </w:p>
    <w:p w14:paraId="10666859" w14:textId="77777777" w:rsidR="006D5CEE" w:rsidRPr="00CA6451" w:rsidRDefault="006D5CEE" w:rsidP="006D5CEE">
      <w:pPr>
        <w:rPr>
          <w:rFonts w:ascii="Arial" w:hAnsi="Arial" w:cs="Arial"/>
        </w:rPr>
      </w:pPr>
    </w:p>
    <w:p w14:paraId="43BDCA3D" w14:textId="77777777" w:rsidR="006D5CEE" w:rsidRPr="00CA6451" w:rsidRDefault="006D5CEE" w:rsidP="006D5CEE">
      <w:pPr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 xml:space="preserve">Update:  </w:t>
      </w:r>
      <w:r w:rsidRPr="00CA6451">
        <w:rPr>
          <w:rFonts w:ascii="Arial" w:hAnsi="Arial" w:cs="Arial"/>
        </w:rPr>
        <w:t>Effective August 14, 2025 the Blood Bank will no longer be stocking the Rho(D) Immune Globulin (HyperRHO S/D) 50 mcg injection (MINI DOSE).  When Rh immunoglobulin is clinically indicated, we recommend the Rho(D) Immune Globulin (HyperRHO S/D) 300 mcg injection (FULL DOSE) for all pregnant women regardless of gestational age.</w:t>
      </w:r>
      <w:r w:rsidRPr="00CA6451">
        <w:rPr>
          <w:rFonts w:ascii="Arial" w:hAnsi="Arial" w:cs="Arial"/>
          <w:b/>
          <w:bCs/>
        </w:rPr>
        <w:t xml:space="preserve"> </w:t>
      </w:r>
    </w:p>
    <w:p w14:paraId="630470EE" w14:textId="77777777" w:rsidR="006D5CEE" w:rsidRPr="00CA6451" w:rsidRDefault="006D5CEE" w:rsidP="006D5CEE">
      <w:pPr>
        <w:rPr>
          <w:rFonts w:ascii="Arial" w:hAnsi="Arial" w:cs="Arial"/>
          <w:b/>
          <w:bCs/>
        </w:rPr>
      </w:pPr>
    </w:p>
    <w:p w14:paraId="3C6D5472" w14:textId="77777777" w:rsidR="006D5CEE" w:rsidRPr="00CA6451" w:rsidRDefault="006D5CEE" w:rsidP="006D5CEE">
      <w:pPr>
        <w:rPr>
          <w:rFonts w:ascii="Arial" w:eastAsia="Calibri" w:hAnsi="Arial" w:cs="Arial"/>
          <w:b/>
          <w:bCs/>
        </w:rPr>
      </w:pPr>
      <w:r w:rsidRPr="00CA6451">
        <w:rPr>
          <w:rFonts w:ascii="Arial" w:eastAsia="Calibri" w:hAnsi="Arial" w:cs="Arial"/>
          <w:b/>
          <w:bCs/>
        </w:rPr>
        <w:t>References:</w:t>
      </w:r>
    </w:p>
    <w:p w14:paraId="494D682A" w14:textId="77777777" w:rsidR="006D5CEE" w:rsidRPr="00CA6451" w:rsidRDefault="006D5CEE" w:rsidP="006D5CE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Cs w:val="24"/>
        </w:rPr>
      </w:pPr>
      <w:r w:rsidRPr="00CA6451">
        <w:rPr>
          <w:rFonts w:ascii="Arial" w:hAnsi="Arial" w:cs="Arial"/>
          <w:bCs/>
          <w:szCs w:val="24"/>
        </w:rPr>
        <w:t xml:space="preserve">Horvath S, Goyal V, Traxler S, et al. Society of Family Planning committee consensus on Rh testing in early pregnancy. Contraception. </w:t>
      </w:r>
      <w:proofErr w:type="gramStart"/>
      <w:r w:rsidRPr="00CA6451">
        <w:rPr>
          <w:rFonts w:ascii="Arial" w:hAnsi="Arial" w:cs="Arial"/>
          <w:bCs/>
          <w:szCs w:val="24"/>
        </w:rPr>
        <w:t>2022;114:1</w:t>
      </w:r>
      <w:proofErr w:type="gramEnd"/>
      <w:r w:rsidRPr="00CA6451">
        <w:rPr>
          <w:rFonts w:ascii="Arial" w:hAnsi="Arial" w:cs="Arial"/>
          <w:bCs/>
          <w:szCs w:val="24"/>
        </w:rPr>
        <w:t>-5.</w:t>
      </w:r>
    </w:p>
    <w:p w14:paraId="39A1E96D" w14:textId="77777777" w:rsidR="006D5CEE" w:rsidRPr="00CA6451" w:rsidRDefault="006D5CEE" w:rsidP="006D5CEE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CA6451">
        <w:rPr>
          <w:rFonts w:ascii="Arial" w:hAnsi="Arial" w:cs="Arial"/>
          <w:bCs/>
          <w:szCs w:val="24"/>
        </w:rPr>
        <w:t xml:space="preserve">Prabhu M, Louis JM, </w:t>
      </w:r>
      <w:proofErr w:type="spellStart"/>
      <w:r w:rsidRPr="00CA6451">
        <w:rPr>
          <w:rFonts w:ascii="Arial" w:hAnsi="Arial" w:cs="Arial"/>
          <w:bCs/>
          <w:szCs w:val="24"/>
        </w:rPr>
        <w:t>Kuller</w:t>
      </w:r>
      <w:proofErr w:type="spellEnd"/>
      <w:r w:rsidRPr="00CA6451">
        <w:rPr>
          <w:rFonts w:ascii="Arial" w:hAnsi="Arial" w:cs="Arial"/>
          <w:bCs/>
          <w:szCs w:val="24"/>
        </w:rPr>
        <w:t xml:space="preserve"> JA, SMFM Publications Committee. Society for Maternal-Fetal Medicine Statement: </w:t>
      </w:r>
      <w:proofErr w:type="spellStart"/>
      <w:r w:rsidRPr="00CA6451">
        <w:rPr>
          <w:rFonts w:ascii="Arial" w:hAnsi="Arial" w:cs="Arial"/>
          <w:bCs/>
          <w:szCs w:val="24"/>
        </w:rPr>
        <w:t>RhD</w:t>
      </w:r>
      <w:proofErr w:type="spellEnd"/>
      <w:r w:rsidRPr="00CA6451">
        <w:rPr>
          <w:rFonts w:ascii="Arial" w:hAnsi="Arial" w:cs="Arial"/>
          <w:bCs/>
          <w:szCs w:val="24"/>
        </w:rPr>
        <w:t xml:space="preserve"> immune globulin after spontaneous or induced abortion at less than 12 weeks of gestation. Am J </w:t>
      </w:r>
      <w:proofErr w:type="spellStart"/>
      <w:r w:rsidRPr="00CA6451">
        <w:rPr>
          <w:rFonts w:ascii="Arial" w:hAnsi="Arial" w:cs="Arial"/>
          <w:bCs/>
          <w:szCs w:val="24"/>
        </w:rPr>
        <w:t>Obstet</w:t>
      </w:r>
      <w:proofErr w:type="spellEnd"/>
      <w:r w:rsidRPr="00CA6451">
        <w:rPr>
          <w:rFonts w:ascii="Arial" w:hAnsi="Arial" w:cs="Arial"/>
          <w:bCs/>
          <w:szCs w:val="24"/>
        </w:rPr>
        <w:t xml:space="preserve"> Gynecol. 2024;230(5</w:t>
      </w:r>
      <w:proofErr w:type="gramStart"/>
      <w:r w:rsidRPr="00CA6451">
        <w:rPr>
          <w:rFonts w:ascii="Arial" w:hAnsi="Arial" w:cs="Arial"/>
          <w:bCs/>
          <w:szCs w:val="24"/>
        </w:rPr>
        <w:t>):B</w:t>
      </w:r>
      <w:proofErr w:type="gramEnd"/>
      <w:r w:rsidRPr="00CA6451">
        <w:rPr>
          <w:rFonts w:ascii="Arial" w:hAnsi="Arial" w:cs="Arial"/>
          <w:bCs/>
          <w:szCs w:val="24"/>
        </w:rPr>
        <w:t>2-B5.</w:t>
      </w:r>
    </w:p>
    <w:p w14:paraId="1384D018" w14:textId="77777777" w:rsidR="006D5CEE" w:rsidRDefault="006D5CEE" w:rsidP="006D5CEE">
      <w:pPr>
        <w:ind w:right="900"/>
        <w:rPr>
          <w:rFonts w:ascii="Arial" w:hAnsi="Arial" w:cs="Arial"/>
        </w:rPr>
      </w:pPr>
    </w:p>
    <w:p w14:paraId="19997B67" w14:textId="77777777" w:rsidR="008B6A94" w:rsidRPr="00CA6451" w:rsidRDefault="008B6A94" w:rsidP="006D5CEE">
      <w:pPr>
        <w:ind w:right="900"/>
        <w:rPr>
          <w:rFonts w:ascii="Arial" w:hAnsi="Arial" w:cs="Arial"/>
        </w:rPr>
      </w:pPr>
    </w:p>
    <w:p w14:paraId="692FE5DC" w14:textId="77777777" w:rsidR="006D5CEE" w:rsidRPr="00CA6451" w:rsidRDefault="006D5CEE" w:rsidP="006D5CEE">
      <w:pPr>
        <w:ind w:right="900"/>
        <w:rPr>
          <w:rFonts w:ascii="Arial" w:hAnsi="Arial" w:cs="Arial"/>
          <w:b/>
          <w:bCs/>
        </w:rPr>
      </w:pPr>
      <w:r w:rsidRPr="00CA6451">
        <w:rPr>
          <w:rFonts w:ascii="Arial" w:hAnsi="Arial" w:cs="Arial"/>
          <w:b/>
          <w:bCs/>
        </w:rPr>
        <w:t xml:space="preserve">For questions or additional information, please contact: </w:t>
      </w:r>
    </w:p>
    <w:p w14:paraId="6D920B27" w14:textId="3D23D0B8" w:rsidR="006D5CEE" w:rsidRPr="00CA6451" w:rsidRDefault="00000000" w:rsidP="006D5CEE">
      <w:pPr>
        <w:ind w:right="900"/>
        <w:rPr>
          <w:rFonts w:ascii="Arial" w:hAnsi="Arial" w:cs="Arial"/>
        </w:rPr>
      </w:pPr>
      <w:hyperlink r:id="rId7" w:history="1">
        <w:r w:rsidR="006D5CEE" w:rsidRPr="00CA6451">
          <w:rPr>
            <w:rFonts w:ascii="Arial" w:hAnsi="Arial" w:cs="Arial"/>
            <w:color w:val="467886"/>
            <w:u w:val="single"/>
          </w:rPr>
          <w:t>Nancy.M.Dunbar@hitchcock.org</w:t>
        </w:r>
      </w:hyperlink>
      <w:r w:rsidR="006D5CEE" w:rsidRPr="00CA6451">
        <w:rPr>
          <w:rFonts w:ascii="Arial" w:hAnsi="Arial" w:cs="Arial"/>
        </w:rPr>
        <w:t>,</w:t>
      </w:r>
      <w:r w:rsidR="006D5CEE" w:rsidRPr="00CA6451">
        <w:rPr>
          <w:rFonts w:ascii="Arial" w:hAnsi="Arial" w:cs="Arial"/>
          <w:b/>
          <w:bCs/>
        </w:rPr>
        <w:t xml:space="preserve"> </w:t>
      </w:r>
      <w:hyperlink r:id="rId8" w:history="1">
        <w:r w:rsidR="006D5CEE" w:rsidRPr="00CA6451">
          <w:rPr>
            <w:rFonts w:ascii="Arial" w:hAnsi="Arial" w:cs="Arial"/>
            <w:color w:val="467886"/>
            <w:u w:val="single"/>
          </w:rPr>
          <w:t>Brittany.E.Condict@hitchcock.org</w:t>
        </w:r>
      </w:hyperlink>
      <w:r w:rsidR="006D5CEE" w:rsidRPr="00CA6451">
        <w:rPr>
          <w:rFonts w:ascii="Arial" w:hAnsi="Arial" w:cs="Arial"/>
        </w:rPr>
        <w:t>,</w:t>
      </w:r>
      <w:r w:rsidR="006D5CEE" w:rsidRPr="00CA6451">
        <w:rPr>
          <w:rFonts w:ascii="Arial" w:hAnsi="Arial" w:cs="Arial"/>
          <w:b/>
          <w:bCs/>
        </w:rPr>
        <w:t xml:space="preserve"> </w:t>
      </w:r>
      <w:r w:rsidR="006D5CEE" w:rsidRPr="00CA6451">
        <w:rPr>
          <w:rFonts w:ascii="Arial" w:hAnsi="Arial" w:cs="Arial"/>
        </w:rPr>
        <w:t>or</w:t>
      </w:r>
      <w:r w:rsidR="006D5CEE" w:rsidRPr="00CA6451">
        <w:rPr>
          <w:rFonts w:ascii="Arial" w:hAnsi="Arial" w:cs="Arial"/>
          <w:b/>
          <w:bCs/>
        </w:rPr>
        <w:t xml:space="preserve"> </w:t>
      </w:r>
      <w:hyperlink r:id="rId9" w:history="1">
        <w:r w:rsidR="006D5CEE" w:rsidRPr="00CA6451">
          <w:rPr>
            <w:rFonts w:ascii="Arial" w:hAnsi="Arial" w:cs="Arial"/>
            <w:color w:val="467886"/>
            <w:u w:val="single"/>
          </w:rPr>
          <w:t>Rachael.M.Chandler@hitchcock.org</w:t>
        </w:r>
      </w:hyperlink>
      <w:r w:rsidR="006D5CEE" w:rsidRPr="00CA6451">
        <w:rPr>
          <w:rFonts w:ascii="Arial" w:hAnsi="Arial" w:cs="Arial"/>
        </w:rPr>
        <w:t xml:space="preserve"> </w:t>
      </w: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B3789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36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1A22" w14:textId="77777777" w:rsidR="001B34F6" w:rsidRDefault="001B34F6">
      <w:r>
        <w:separator/>
      </w:r>
    </w:p>
  </w:endnote>
  <w:endnote w:type="continuationSeparator" w:id="0">
    <w:p w14:paraId="51750338" w14:textId="77777777" w:rsidR="001B34F6" w:rsidRDefault="001B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7D3CCBC-5771-47D7-9E2A-A2419871E6BB}"/>
    <w:embedBold r:id="rId2" w:fontKey="{6BA3D20D-8CE3-4045-9BEC-E2E3703A57B8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5" name="Picture 5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5102" w14:textId="77777777" w:rsidR="001B34F6" w:rsidRDefault="001B34F6">
      <w:r>
        <w:separator/>
      </w:r>
    </w:p>
  </w:footnote>
  <w:footnote w:type="continuationSeparator" w:id="0">
    <w:p w14:paraId="70288DAC" w14:textId="77777777" w:rsidR="001B34F6" w:rsidRDefault="001B3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 w:rsidP="00B37890">
    <w:pPr>
      <w:pStyle w:val="Header"/>
      <w:tabs>
        <w:tab w:val="left" w:pos="11430"/>
      </w:tabs>
    </w:pPr>
    <w:r>
      <w:rPr>
        <w:noProof/>
      </w:rPr>
      <w:drawing>
        <wp:inline distT="0" distB="0" distL="0" distR="0" wp14:anchorId="417742E4" wp14:editId="68591F55">
          <wp:extent cx="7166344" cy="88328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6772" cy="8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E0407"/>
    <w:multiLevelType w:val="hybridMultilevel"/>
    <w:tmpl w:val="FB2A0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34F6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8599A"/>
    <w:rsid w:val="003A1BAB"/>
    <w:rsid w:val="003C102F"/>
    <w:rsid w:val="003C587E"/>
    <w:rsid w:val="003D0F09"/>
    <w:rsid w:val="003E573E"/>
    <w:rsid w:val="00422C65"/>
    <w:rsid w:val="00432280"/>
    <w:rsid w:val="00437772"/>
    <w:rsid w:val="00442490"/>
    <w:rsid w:val="004530EB"/>
    <w:rsid w:val="00476A7A"/>
    <w:rsid w:val="00497328"/>
    <w:rsid w:val="004C47BD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D5CEE"/>
    <w:rsid w:val="006E1377"/>
    <w:rsid w:val="007065DB"/>
    <w:rsid w:val="00765A72"/>
    <w:rsid w:val="00784879"/>
    <w:rsid w:val="007908A3"/>
    <w:rsid w:val="007A2D15"/>
    <w:rsid w:val="00815954"/>
    <w:rsid w:val="00865C81"/>
    <w:rsid w:val="0088413E"/>
    <w:rsid w:val="008A45D5"/>
    <w:rsid w:val="008A72AA"/>
    <w:rsid w:val="008B6A94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122D1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37890"/>
    <w:rsid w:val="00B56BE5"/>
    <w:rsid w:val="00B622D0"/>
    <w:rsid w:val="00B62C24"/>
    <w:rsid w:val="00B71043"/>
    <w:rsid w:val="00B7412B"/>
    <w:rsid w:val="00B75483"/>
    <w:rsid w:val="00C14CF3"/>
    <w:rsid w:val="00C80E87"/>
    <w:rsid w:val="00C83214"/>
    <w:rsid w:val="00CA3D80"/>
    <w:rsid w:val="00CA5218"/>
    <w:rsid w:val="00CA6451"/>
    <w:rsid w:val="00CB2A4B"/>
    <w:rsid w:val="00CD7CA1"/>
    <w:rsid w:val="00D27125"/>
    <w:rsid w:val="00D272D9"/>
    <w:rsid w:val="00D40CF8"/>
    <w:rsid w:val="00D60396"/>
    <w:rsid w:val="00D73891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ttany.E.Condict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ancy.M.Dunbar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achael.M.Chandler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7</cp:revision>
  <cp:lastPrinted>2021-05-27T16:36:00Z</cp:lastPrinted>
  <dcterms:created xsi:type="dcterms:W3CDTF">2025-08-13T15:22:00Z</dcterms:created>
  <dcterms:modified xsi:type="dcterms:W3CDTF">2025-08-13T15:36:00Z</dcterms:modified>
</cp:coreProperties>
</file>