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CD9C" w14:textId="3971D243" w:rsidR="00F70B31" w:rsidRPr="00F70B31" w:rsidRDefault="00F70B31" w:rsidP="00316FAE">
      <w:pPr>
        <w:rPr>
          <w:rFonts w:eastAsia="Calibri"/>
          <w:b/>
        </w:rPr>
      </w:pPr>
    </w:p>
    <w:p w14:paraId="08389E31" w14:textId="72ED4E26" w:rsidR="007177C7" w:rsidRPr="0080643F" w:rsidRDefault="007177C7" w:rsidP="007177C7">
      <w:pPr>
        <w:tabs>
          <w:tab w:val="left" w:pos="990"/>
        </w:tabs>
        <w:rPr>
          <w:rFonts w:ascii="Arial" w:hAnsi="Arial" w:cs="Arial"/>
          <w:sz w:val="22"/>
          <w:szCs w:val="22"/>
        </w:rPr>
      </w:pPr>
      <w:bookmarkStart w:id="0" w:name="_Hlk200949322"/>
      <w:r w:rsidRPr="0080643F">
        <w:rPr>
          <w:rFonts w:ascii="Arial" w:hAnsi="Arial" w:cs="Arial"/>
          <w:b/>
          <w:bCs/>
          <w:sz w:val="22"/>
          <w:szCs w:val="22"/>
        </w:rPr>
        <w:t xml:space="preserve">To:  </w:t>
      </w:r>
      <w:r w:rsidRPr="0080643F">
        <w:rPr>
          <w:rFonts w:ascii="Arial" w:hAnsi="Arial" w:cs="Arial"/>
          <w:b/>
          <w:bCs/>
          <w:sz w:val="22"/>
          <w:szCs w:val="22"/>
        </w:rPr>
        <w:tab/>
      </w:r>
      <w:r w:rsidRPr="0080643F">
        <w:rPr>
          <w:rFonts w:ascii="Arial" w:hAnsi="Arial" w:cs="Arial"/>
          <w:b/>
          <w:bCs/>
          <w:sz w:val="22"/>
          <w:szCs w:val="22"/>
        </w:rPr>
        <w:tab/>
      </w:r>
      <w:r w:rsidRPr="0080643F">
        <w:rPr>
          <w:rFonts w:ascii="Arial" w:hAnsi="Arial" w:cs="Arial"/>
          <w:sz w:val="22"/>
          <w:szCs w:val="22"/>
        </w:rPr>
        <w:t xml:space="preserve">Dartmouth </w:t>
      </w:r>
      <w:r w:rsidR="009B06D7" w:rsidRPr="0080643F">
        <w:rPr>
          <w:rFonts w:ascii="Arial" w:hAnsi="Arial" w:cs="Arial"/>
          <w:sz w:val="22"/>
          <w:szCs w:val="22"/>
        </w:rPr>
        <w:t xml:space="preserve">Health </w:t>
      </w:r>
      <w:r w:rsidRPr="0080643F">
        <w:rPr>
          <w:rFonts w:ascii="Arial" w:hAnsi="Arial" w:cs="Arial"/>
          <w:sz w:val="22"/>
          <w:szCs w:val="22"/>
        </w:rPr>
        <w:t>Providers</w:t>
      </w:r>
    </w:p>
    <w:p w14:paraId="7F196CDA" w14:textId="77777777" w:rsidR="007177C7" w:rsidRPr="0080643F" w:rsidRDefault="007177C7" w:rsidP="007177C7">
      <w:pPr>
        <w:tabs>
          <w:tab w:val="left" w:pos="990"/>
        </w:tabs>
        <w:rPr>
          <w:rFonts w:ascii="Arial" w:hAnsi="Arial" w:cs="Arial"/>
          <w:b/>
          <w:bCs/>
          <w:sz w:val="22"/>
          <w:szCs w:val="22"/>
        </w:rPr>
      </w:pPr>
      <w:r w:rsidRPr="0080643F">
        <w:rPr>
          <w:rFonts w:ascii="Arial" w:hAnsi="Arial" w:cs="Arial"/>
          <w:b/>
          <w:bCs/>
          <w:sz w:val="22"/>
          <w:szCs w:val="22"/>
        </w:rPr>
        <w:t xml:space="preserve">       </w:t>
      </w:r>
    </w:p>
    <w:p w14:paraId="662E8125" w14:textId="6A76E440" w:rsidR="007177C7" w:rsidRPr="0080643F" w:rsidRDefault="007177C7" w:rsidP="007177C7">
      <w:pPr>
        <w:outlineLvl w:val="0"/>
        <w:rPr>
          <w:rFonts w:ascii="Arial" w:hAnsi="Arial" w:cs="Arial"/>
          <w:sz w:val="22"/>
          <w:szCs w:val="22"/>
        </w:rPr>
      </w:pPr>
      <w:r w:rsidRPr="0080643F">
        <w:rPr>
          <w:rFonts w:ascii="Arial" w:hAnsi="Arial" w:cs="Arial"/>
          <w:b/>
          <w:bCs/>
          <w:sz w:val="22"/>
          <w:szCs w:val="22"/>
        </w:rPr>
        <w:t xml:space="preserve">From:   </w:t>
      </w:r>
      <w:r w:rsidRPr="0080643F">
        <w:rPr>
          <w:rFonts w:ascii="Arial" w:hAnsi="Arial" w:cs="Arial"/>
          <w:b/>
          <w:bCs/>
          <w:sz w:val="22"/>
          <w:szCs w:val="22"/>
        </w:rPr>
        <w:tab/>
      </w:r>
      <w:r w:rsidR="000B7186" w:rsidRPr="0080643F">
        <w:rPr>
          <w:rFonts w:ascii="Arial" w:hAnsi="Arial" w:cs="Arial"/>
          <w:sz w:val="22"/>
          <w:szCs w:val="22"/>
        </w:rPr>
        <w:t>Prabhjot Kaur, MD</w:t>
      </w:r>
    </w:p>
    <w:p w14:paraId="43F76F01" w14:textId="09467417" w:rsidR="000B7186" w:rsidRPr="0080643F" w:rsidRDefault="000B7186" w:rsidP="007177C7">
      <w:pPr>
        <w:outlineLvl w:val="0"/>
        <w:rPr>
          <w:rFonts w:ascii="Arial" w:hAnsi="Arial" w:cs="Arial"/>
          <w:sz w:val="22"/>
          <w:szCs w:val="22"/>
          <w:vertAlign w:val="superscript"/>
        </w:rPr>
      </w:pPr>
      <w:r w:rsidRPr="0080643F">
        <w:rPr>
          <w:rFonts w:ascii="Arial" w:hAnsi="Arial" w:cs="Arial"/>
          <w:sz w:val="22"/>
          <w:szCs w:val="22"/>
        </w:rPr>
        <w:tab/>
      </w:r>
      <w:r w:rsidRPr="0080643F">
        <w:rPr>
          <w:rFonts w:ascii="Arial" w:hAnsi="Arial" w:cs="Arial"/>
          <w:sz w:val="22"/>
          <w:szCs w:val="22"/>
        </w:rPr>
        <w:tab/>
        <w:t>Brooks Bergholm, MLS(ASCP)</w:t>
      </w:r>
      <w:r w:rsidRPr="0080643F">
        <w:rPr>
          <w:rFonts w:ascii="Arial" w:hAnsi="Arial" w:cs="Arial"/>
          <w:sz w:val="22"/>
          <w:szCs w:val="22"/>
          <w:vertAlign w:val="superscript"/>
        </w:rPr>
        <w:t>CM</w:t>
      </w:r>
    </w:p>
    <w:p w14:paraId="211D4DE6" w14:textId="4EF0E62F" w:rsidR="007177C7" w:rsidRPr="0080643F" w:rsidRDefault="007177C7" w:rsidP="007177C7">
      <w:pPr>
        <w:rPr>
          <w:rFonts w:ascii="Arial" w:hAnsi="Arial" w:cs="Arial"/>
          <w:b/>
          <w:bCs/>
          <w:sz w:val="22"/>
          <w:szCs w:val="22"/>
        </w:rPr>
      </w:pPr>
      <w:r w:rsidRPr="0080643F">
        <w:rPr>
          <w:rFonts w:ascii="Arial" w:hAnsi="Arial" w:cs="Arial"/>
          <w:b/>
          <w:bCs/>
          <w:sz w:val="22"/>
          <w:szCs w:val="22"/>
        </w:rPr>
        <w:t xml:space="preserve">                </w:t>
      </w:r>
      <w:r w:rsidR="005C4330" w:rsidRPr="0080643F">
        <w:rPr>
          <w:rFonts w:ascii="Arial" w:hAnsi="Arial" w:cs="Arial"/>
          <w:b/>
          <w:bCs/>
          <w:sz w:val="22"/>
          <w:szCs w:val="22"/>
        </w:rPr>
        <w:tab/>
      </w:r>
    </w:p>
    <w:p w14:paraId="7C4221C7" w14:textId="7410A74D" w:rsidR="007177C7" w:rsidRPr="0080643F" w:rsidRDefault="007177C7" w:rsidP="007177C7">
      <w:pPr>
        <w:rPr>
          <w:rFonts w:ascii="Arial" w:hAnsi="Arial" w:cs="Arial"/>
          <w:b/>
          <w:bCs/>
          <w:sz w:val="22"/>
          <w:szCs w:val="22"/>
        </w:rPr>
      </w:pPr>
      <w:r w:rsidRPr="0080643F">
        <w:rPr>
          <w:rFonts w:ascii="Arial" w:hAnsi="Arial" w:cs="Arial"/>
          <w:b/>
          <w:bCs/>
          <w:sz w:val="22"/>
          <w:szCs w:val="22"/>
        </w:rPr>
        <w:t xml:space="preserve">Date: </w:t>
      </w:r>
      <w:r w:rsidRPr="0080643F">
        <w:rPr>
          <w:rFonts w:ascii="Arial" w:hAnsi="Arial" w:cs="Arial"/>
          <w:b/>
          <w:bCs/>
          <w:sz w:val="22"/>
          <w:szCs w:val="22"/>
        </w:rPr>
        <w:tab/>
      </w:r>
      <w:r w:rsidRPr="0080643F">
        <w:rPr>
          <w:rFonts w:ascii="Arial" w:hAnsi="Arial" w:cs="Arial"/>
          <w:b/>
          <w:bCs/>
          <w:sz w:val="22"/>
          <w:szCs w:val="22"/>
        </w:rPr>
        <w:tab/>
      </w:r>
      <w:r w:rsidR="00872AED" w:rsidRPr="0080643F">
        <w:rPr>
          <w:rFonts w:ascii="Arial" w:hAnsi="Arial" w:cs="Arial"/>
          <w:sz w:val="22"/>
          <w:szCs w:val="22"/>
        </w:rPr>
        <w:t xml:space="preserve">August </w:t>
      </w:r>
      <w:r w:rsidR="000B7186" w:rsidRPr="0080643F">
        <w:rPr>
          <w:rFonts w:ascii="Arial" w:hAnsi="Arial" w:cs="Arial"/>
          <w:sz w:val="22"/>
          <w:szCs w:val="22"/>
        </w:rPr>
        <w:t>25</w:t>
      </w:r>
      <w:r w:rsidRPr="0080643F">
        <w:rPr>
          <w:rFonts w:ascii="Arial" w:hAnsi="Arial" w:cs="Arial"/>
          <w:sz w:val="22"/>
          <w:szCs w:val="22"/>
        </w:rPr>
        <w:t>, 2025</w:t>
      </w:r>
    </w:p>
    <w:p w14:paraId="1016DC76" w14:textId="77777777" w:rsidR="007177C7" w:rsidRPr="0080643F" w:rsidRDefault="007177C7" w:rsidP="007177C7">
      <w:pPr>
        <w:rPr>
          <w:rFonts w:ascii="Arial" w:hAnsi="Arial" w:cs="Arial"/>
          <w:b/>
          <w:bCs/>
          <w:sz w:val="22"/>
          <w:szCs w:val="22"/>
        </w:rPr>
      </w:pPr>
      <w:r w:rsidRPr="0080643F">
        <w:rPr>
          <w:rFonts w:ascii="Arial" w:hAnsi="Arial" w:cs="Arial"/>
          <w:b/>
          <w:bCs/>
          <w:sz w:val="22"/>
          <w:szCs w:val="22"/>
        </w:rPr>
        <w:t xml:space="preserve">      </w:t>
      </w:r>
    </w:p>
    <w:p w14:paraId="5814566F" w14:textId="253B65CD" w:rsidR="007177C7" w:rsidRPr="0080643F" w:rsidRDefault="007177C7" w:rsidP="007177C7">
      <w:pPr>
        <w:rPr>
          <w:rFonts w:ascii="Arial" w:hAnsi="Arial" w:cs="Arial"/>
          <w:sz w:val="22"/>
          <w:szCs w:val="22"/>
        </w:rPr>
      </w:pPr>
      <w:r w:rsidRPr="0080643F">
        <w:rPr>
          <w:rFonts w:ascii="Arial" w:hAnsi="Arial" w:cs="Arial"/>
          <w:b/>
          <w:bCs/>
          <w:sz w:val="22"/>
          <w:szCs w:val="22"/>
        </w:rPr>
        <w:t>Re:</w:t>
      </w:r>
      <w:r w:rsidRPr="0080643F">
        <w:rPr>
          <w:b/>
          <w:bCs/>
          <w:sz w:val="22"/>
          <w:szCs w:val="22"/>
        </w:rPr>
        <w:tab/>
      </w:r>
      <w:r w:rsidRPr="0080643F">
        <w:rPr>
          <w:b/>
          <w:bCs/>
          <w:sz w:val="22"/>
          <w:szCs w:val="22"/>
        </w:rPr>
        <w:tab/>
      </w:r>
      <w:r w:rsidR="009B06D7" w:rsidRPr="0080643F">
        <w:rPr>
          <w:rFonts w:ascii="Arial" w:hAnsi="Arial" w:cs="Arial"/>
          <w:sz w:val="22"/>
          <w:szCs w:val="22"/>
        </w:rPr>
        <w:t>Urinalysis</w:t>
      </w:r>
      <w:r w:rsidR="00872AED" w:rsidRPr="0080643F">
        <w:rPr>
          <w:rFonts w:ascii="Arial" w:hAnsi="Arial" w:cs="Arial"/>
          <w:sz w:val="22"/>
          <w:szCs w:val="22"/>
        </w:rPr>
        <w:t xml:space="preserve"> Reporting Changes</w:t>
      </w:r>
      <w:r w:rsidR="0080643F">
        <w:rPr>
          <w:rFonts w:ascii="Arial" w:hAnsi="Arial" w:cs="Arial"/>
          <w:sz w:val="22"/>
          <w:szCs w:val="22"/>
        </w:rPr>
        <w:t xml:space="preserve"> for DHMC Laboratory Reporting Only</w:t>
      </w:r>
    </w:p>
    <w:p w14:paraId="1F44C9AD" w14:textId="77777777" w:rsidR="007177C7" w:rsidRPr="0080643F" w:rsidRDefault="007177C7" w:rsidP="007177C7">
      <w:pPr>
        <w:rPr>
          <w:rFonts w:ascii="Arial" w:hAnsi="Arial" w:cs="Arial"/>
          <w:sz w:val="22"/>
          <w:szCs w:val="22"/>
        </w:rPr>
      </w:pPr>
    </w:p>
    <w:p w14:paraId="039AB180" w14:textId="5C46DC8B" w:rsidR="007177C7" w:rsidRPr="0080643F" w:rsidRDefault="009B06D7" w:rsidP="007177C7">
      <w:pPr>
        <w:rPr>
          <w:rFonts w:ascii="Arial" w:hAnsi="Arial" w:cs="Arial"/>
          <w:sz w:val="22"/>
          <w:szCs w:val="22"/>
        </w:rPr>
      </w:pPr>
      <w:r w:rsidRPr="0080643F">
        <w:rPr>
          <w:rFonts w:ascii="Arial" w:hAnsi="Arial" w:cs="Arial"/>
          <w:sz w:val="22"/>
          <w:szCs w:val="22"/>
        </w:rPr>
        <w:t xml:space="preserve">Effective </w:t>
      </w:r>
      <w:r w:rsidR="000B7186" w:rsidRPr="0080643F">
        <w:rPr>
          <w:rFonts w:ascii="Arial" w:hAnsi="Arial" w:cs="Arial"/>
          <w:sz w:val="22"/>
          <w:szCs w:val="22"/>
        </w:rPr>
        <w:t xml:space="preserve">Tuesday </w:t>
      </w:r>
      <w:r w:rsidR="00872AED" w:rsidRPr="0080643F">
        <w:rPr>
          <w:rFonts w:ascii="Arial" w:hAnsi="Arial" w:cs="Arial"/>
          <w:sz w:val="22"/>
          <w:szCs w:val="22"/>
        </w:rPr>
        <w:t xml:space="preserve">August </w:t>
      </w:r>
      <w:r w:rsidR="000B7186" w:rsidRPr="0080643F">
        <w:rPr>
          <w:rFonts w:ascii="Arial" w:hAnsi="Arial" w:cs="Arial"/>
          <w:sz w:val="22"/>
          <w:szCs w:val="22"/>
        </w:rPr>
        <w:t>26</w:t>
      </w:r>
      <w:r w:rsidRPr="0080643F">
        <w:rPr>
          <w:rFonts w:ascii="Arial" w:hAnsi="Arial" w:cs="Arial"/>
          <w:sz w:val="22"/>
          <w:szCs w:val="22"/>
        </w:rPr>
        <w:t xml:space="preserve">, 2025 </w:t>
      </w:r>
      <w:r w:rsidR="00872AED" w:rsidRPr="0080643F">
        <w:rPr>
          <w:rFonts w:ascii="Arial" w:hAnsi="Arial" w:cs="Arial"/>
          <w:sz w:val="22"/>
          <w:szCs w:val="22"/>
        </w:rPr>
        <w:t>the following reporting changes</w:t>
      </w:r>
      <w:r w:rsidR="005D1DF5" w:rsidRPr="0080643F">
        <w:rPr>
          <w:rFonts w:ascii="Arial" w:hAnsi="Arial" w:cs="Arial"/>
          <w:sz w:val="22"/>
          <w:szCs w:val="22"/>
        </w:rPr>
        <w:t xml:space="preserve"> for Urinalysis</w:t>
      </w:r>
      <w:r w:rsidR="00872AED" w:rsidRPr="0080643F">
        <w:rPr>
          <w:rFonts w:ascii="Arial" w:hAnsi="Arial" w:cs="Arial"/>
          <w:sz w:val="22"/>
          <w:szCs w:val="22"/>
        </w:rPr>
        <w:t xml:space="preserve"> will take effect due to new instrumentation</w:t>
      </w:r>
      <w:r w:rsidR="000B7186" w:rsidRPr="0080643F">
        <w:rPr>
          <w:rFonts w:ascii="Arial" w:hAnsi="Arial" w:cs="Arial"/>
          <w:sz w:val="22"/>
          <w:szCs w:val="22"/>
        </w:rPr>
        <w:t xml:space="preserve"> - </w:t>
      </w:r>
    </w:p>
    <w:bookmarkEnd w:id="0"/>
    <w:tbl>
      <w:tblPr>
        <w:tblStyle w:val="TableGrid"/>
        <w:tblpPr w:leftFromText="180" w:rightFromText="180" w:vertAnchor="page" w:horzAnchor="margin" w:tblpXSpec="center" w:tblpY="4981"/>
        <w:tblOverlap w:val="never"/>
        <w:tblW w:w="0" w:type="auto"/>
        <w:tblLayout w:type="fixed"/>
        <w:tblLook w:val="04A0" w:firstRow="1" w:lastRow="0" w:firstColumn="1" w:lastColumn="0" w:noHBand="0" w:noVBand="1"/>
      </w:tblPr>
      <w:tblGrid>
        <w:gridCol w:w="2065"/>
        <w:gridCol w:w="3330"/>
        <w:gridCol w:w="3690"/>
      </w:tblGrid>
      <w:tr w:rsidR="0080643F" w:rsidRPr="0080643F" w14:paraId="074B8ED5" w14:textId="77777777" w:rsidTr="0080643F">
        <w:tc>
          <w:tcPr>
            <w:tcW w:w="2065" w:type="dxa"/>
            <w:vAlign w:val="center"/>
          </w:tcPr>
          <w:p w14:paraId="5623E647" w14:textId="77777777" w:rsidR="0080643F" w:rsidRPr="0080643F" w:rsidRDefault="0080643F" w:rsidP="0080643F">
            <w:pPr>
              <w:jc w:val="center"/>
              <w:rPr>
                <w:rFonts w:ascii="Arial" w:hAnsi="Arial" w:cs="Arial"/>
                <w:sz w:val="22"/>
                <w:szCs w:val="22"/>
              </w:rPr>
            </w:pPr>
          </w:p>
        </w:tc>
        <w:tc>
          <w:tcPr>
            <w:tcW w:w="3330" w:type="dxa"/>
            <w:vAlign w:val="center"/>
          </w:tcPr>
          <w:p w14:paraId="3A461D9E" w14:textId="77777777" w:rsidR="0080643F" w:rsidRPr="0080643F" w:rsidRDefault="0080643F" w:rsidP="0080643F">
            <w:pPr>
              <w:jc w:val="center"/>
              <w:rPr>
                <w:rFonts w:ascii="Arial" w:hAnsi="Arial" w:cs="Arial"/>
                <w:b/>
                <w:bCs/>
                <w:sz w:val="22"/>
                <w:szCs w:val="22"/>
              </w:rPr>
            </w:pPr>
            <w:r w:rsidRPr="0080643F">
              <w:rPr>
                <w:rFonts w:ascii="Arial" w:hAnsi="Arial" w:cs="Arial"/>
                <w:b/>
                <w:bCs/>
                <w:sz w:val="22"/>
                <w:szCs w:val="22"/>
              </w:rPr>
              <w:t>Current Reporting</w:t>
            </w:r>
          </w:p>
        </w:tc>
        <w:tc>
          <w:tcPr>
            <w:tcW w:w="3690" w:type="dxa"/>
            <w:vAlign w:val="center"/>
          </w:tcPr>
          <w:p w14:paraId="2EEAF87D" w14:textId="77777777" w:rsidR="0080643F" w:rsidRPr="0080643F" w:rsidRDefault="0080643F" w:rsidP="0080643F">
            <w:pPr>
              <w:jc w:val="center"/>
              <w:rPr>
                <w:rFonts w:ascii="Arial" w:hAnsi="Arial" w:cs="Arial"/>
                <w:b/>
                <w:bCs/>
                <w:sz w:val="22"/>
                <w:szCs w:val="22"/>
              </w:rPr>
            </w:pPr>
            <w:r w:rsidRPr="0080643F">
              <w:rPr>
                <w:rFonts w:ascii="Arial" w:hAnsi="Arial" w:cs="Arial"/>
                <w:b/>
                <w:bCs/>
                <w:sz w:val="22"/>
                <w:szCs w:val="22"/>
              </w:rPr>
              <w:t>New Reporting</w:t>
            </w:r>
          </w:p>
        </w:tc>
      </w:tr>
      <w:tr w:rsidR="0080643F" w:rsidRPr="0080643F" w14:paraId="4CBED001" w14:textId="77777777" w:rsidTr="0080643F">
        <w:tc>
          <w:tcPr>
            <w:tcW w:w="2065" w:type="dxa"/>
            <w:vAlign w:val="center"/>
          </w:tcPr>
          <w:p w14:paraId="78B3366D" w14:textId="77777777" w:rsidR="0080643F" w:rsidRPr="0080643F" w:rsidRDefault="0080643F" w:rsidP="0080643F">
            <w:pPr>
              <w:jc w:val="center"/>
              <w:rPr>
                <w:rFonts w:ascii="Arial" w:hAnsi="Arial" w:cs="Arial"/>
                <w:b/>
                <w:bCs/>
                <w:sz w:val="22"/>
                <w:szCs w:val="22"/>
              </w:rPr>
            </w:pPr>
            <w:r w:rsidRPr="0080643F">
              <w:rPr>
                <w:rFonts w:ascii="Arial" w:hAnsi="Arial" w:cs="Arial"/>
                <w:b/>
                <w:bCs/>
                <w:sz w:val="22"/>
                <w:szCs w:val="22"/>
              </w:rPr>
              <w:t>Individual Crystal Results</w:t>
            </w:r>
          </w:p>
        </w:tc>
        <w:tc>
          <w:tcPr>
            <w:tcW w:w="3330" w:type="dxa"/>
            <w:vAlign w:val="center"/>
          </w:tcPr>
          <w:p w14:paraId="0E3BE485" w14:textId="77777777" w:rsidR="0080643F" w:rsidRPr="0080643F" w:rsidRDefault="0080643F" w:rsidP="0080643F">
            <w:pPr>
              <w:jc w:val="center"/>
              <w:rPr>
                <w:rFonts w:ascii="Arial" w:hAnsi="Arial" w:cs="Arial"/>
                <w:sz w:val="22"/>
                <w:szCs w:val="22"/>
              </w:rPr>
            </w:pPr>
            <w:r w:rsidRPr="0080643F">
              <w:rPr>
                <w:rFonts w:ascii="Arial" w:hAnsi="Arial" w:cs="Arial"/>
                <w:sz w:val="22"/>
                <w:szCs w:val="22"/>
              </w:rPr>
              <w:t>Rare, Occasional, Few, Moderate, Many</w:t>
            </w:r>
          </w:p>
        </w:tc>
        <w:tc>
          <w:tcPr>
            <w:tcW w:w="3690" w:type="dxa"/>
            <w:vAlign w:val="center"/>
          </w:tcPr>
          <w:p w14:paraId="2ABA6B9B" w14:textId="77777777" w:rsidR="0080643F" w:rsidRPr="0080643F" w:rsidRDefault="0080643F" w:rsidP="0080643F">
            <w:pPr>
              <w:jc w:val="center"/>
              <w:rPr>
                <w:rFonts w:ascii="Arial" w:hAnsi="Arial" w:cs="Arial"/>
                <w:sz w:val="22"/>
                <w:szCs w:val="22"/>
              </w:rPr>
            </w:pPr>
            <w:r w:rsidRPr="0080643F">
              <w:rPr>
                <w:rFonts w:ascii="Arial" w:hAnsi="Arial" w:cs="Arial"/>
                <w:sz w:val="22"/>
                <w:szCs w:val="22"/>
              </w:rPr>
              <w:t>Present</w:t>
            </w:r>
          </w:p>
        </w:tc>
      </w:tr>
      <w:tr w:rsidR="0080643F" w:rsidRPr="0080643F" w14:paraId="7F228AA9" w14:textId="77777777" w:rsidTr="0080643F">
        <w:tc>
          <w:tcPr>
            <w:tcW w:w="2065" w:type="dxa"/>
            <w:vAlign w:val="center"/>
          </w:tcPr>
          <w:p w14:paraId="4F3EA721" w14:textId="77777777" w:rsidR="0080643F" w:rsidRPr="0080643F" w:rsidRDefault="0080643F" w:rsidP="0080643F">
            <w:pPr>
              <w:jc w:val="center"/>
              <w:rPr>
                <w:rFonts w:ascii="Arial" w:hAnsi="Arial" w:cs="Arial"/>
                <w:b/>
                <w:bCs/>
                <w:sz w:val="22"/>
                <w:szCs w:val="22"/>
              </w:rPr>
            </w:pPr>
            <w:r w:rsidRPr="0080643F">
              <w:rPr>
                <w:rFonts w:ascii="Arial" w:hAnsi="Arial" w:cs="Arial"/>
                <w:b/>
                <w:bCs/>
                <w:sz w:val="22"/>
                <w:szCs w:val="22"/>
              </w:rPr>
              <w:t>Budding Yeast, Hyphae Yeast, Trichomonas, Oval Fat Bodies</w:t>
            </w:r>
          </w:p>
        </w:tc>
        <w:tc>
          <w:tcPr>
            <w:tcW w:w="3330" w:type="dxa"/>
            <w:vAlign w:val="center"/>
          </w:tcPr>
          <w:p w14:paraId="319E84FD" w14:textId="77777777" w:rsidR="0080643F" w:rsidRPr="0080643F" w:rsidRDefault="0080643F" w:rsidP="0080643F">
            <w:pPr>
              <w:jc w:val="center"/>
              <w:rPr>
                <w:rFonts w:ascii="Arial" w:hAnsi="Arial" w:cs="Arial"/>
                <w:sz w:val="22"/>
                <w:szCs w:val="22"/>
              </w:rPr>
            </w:pPr>
            <w:r w:rsidRPr="0080643F">
              <w:rPr>
                <w:rFonts w:ascii="Arial" w:hAnsi="Arial" w:cs="Arial"/>
                <w:sz w:val="22"/>
                <w:szCs w:val="22"/>
              </w:rPr>
              <w:t>Rare, Occasional, Few, Moderate, Many</w:t>
            </w:r>
          </w:p>
        </w:tc>
        <w:tc>
          <w:tcPr>
            <w:tcW w:w="3690" w:type="dxa"/>
            <w:vAlign w:val="center"/>
          </w:tcPr>
          <w:p w14:paraId="2960BC3F" w14:textId="77777777" w:rsidR="0080643F" w:rsidRPr="0080643F" w:rsidRDefault="0080643F" w:rsidP="0080643F">
            <w:pPr>
              <w:jc w:val="center"/>
              <w:rPr>
                <w:rFonts w:ascii="Arial" w:hAnsi="Arial" w:cs="Arial"/>
                <w:sz w:val="22"/>
                <w:szCs w:val="22"/>
              </w:rPr>
            </w:pPr>
            <w:r w:rsidRPr="0080643F">
              <w:rPr>
                <w:rFonts w:ascii="Arial" w:hAnsi="Arial" w:cs="Arial"/>
                <w:sz w:val="22"/>
                <w:szCs w:val="22"/>
              </w:rPr>
              <w:t>Present</w:t>
            </w:r>
          </w:p>
        </w:tc>
      </w:tr>
      <w:tr w:rsidR="0080643F" w:rsidRPr="0080643F" w14:paraId="3D9809FA" w14:textId="77777777" w:rsidTr="0080643F">
        <w:tc>
          <w:tcPr>
            <w:tcW w:w="2065" w:type="dxa"/>
            <w:vAlign w:val="center"/>
          </w:tcPr>
          <w:p w14:paraId="6B2E6410" w14:textId="77777777" w:rsidR="0080643F" w:rsidRPr="0080643F" w:rsidRDefault="0080643F" w:rsidP="0080643F">
            <w:pPr>
              <w:jc w:val="center"/>
              <w:rPr>
                <w:rFonts w:ascii="Arial" w:hAnsi="Arial" w:cs="Arial"/>
                <w:b/>
                <w:bCs/>
                <w:sz w:val="22"/>
                <w:szCs w:val="22"/>
              </w:rPr>
            </w:pPr>
            <w:r w:rsidRPr="0080643F">
              <w:rPr>
                <w:rFonts w:ascii="Arial" w:hAnsi="Arial" w:cs="Arial"/>
                <w:b/>
                <w:bCs/>
                <w:sz w:val="22"/>
                <w:szCs w:val="22"/>
              </w:rPr>
              <w:t>Urobilinogen</w:t>
            </w:r>
          </w:p>
        </w:tc>
        <w:tc>
          <w:tcPr>
            <w:tcW w:w="3330" w:type="dxa"/>
            <w:vAlign w:val="center"/>
          </w:tcPr>
          <w:p w14:paraId="6DC19E97" w14:textId="77777777" w:rsidR="0080643F" w:rsidRPr="0080643F" w:rsidRDefault="0080643F" w:rsidP="0080643F">
            <w:pPr>
              <w:jc w:val="center"/>
              <w:rPr>
                <w:rFonts w:ascii="Arial" w:hAnsi="Arial" w:cs="Arial"/>
                <w:sz w:val="22"/>
                <w:szCs w:val="22"/>
              </w:rPr>
            </w:pPr>
            <w:r w:rsidRPr="0080643F">
              <w:rPr>
                <w:rFonts w:ascii="Arial" w:hAnsi="Arial" w:cs="Arial"/>
                <w:sz w:val="22"/>
                <w:szCs w:val="22"/>
              </w:rPr>
              <w:t>Normal</w:t>
            </w:r>
          </w:p>
        </w:tc>
        <w:tc>
          <w:tcPr>
            <w:tcW w:w="3690" w:type="dxa"/>
            <w:vAlign w:val="center"/>
          </w:tcPr>
          <w:p w14:paraId="37EDEC89" w14:textId="77777777" w:rsidR="0080643F" w:rsidRPr="0080643F" w:rsidRDefault="0080643F" w:rsidP="0080643F">
            <w:pPr>
              <w:jc w:val="center"/>
              <w:rPr>
                <w:rFonts w:ascii="Arial" w:hAnsi="Arial" w:cs="Arial"/>
                <w:sz w:val="22"/>
                <w:szCs w:val="22"/>
              </w:rPr>
            </w:pPr>
            <w:r w:rsidRPr="0080643F">
              <w:rPr>
                <w:rFonts w:ascii="Arial" w:hAnsi="Arial" w:cs="Arial"/>
                <w:sz w:val="22"/>
                <w:szCs w:val="22"/>
              </w:rPr>
              <w:t>0.2 or 1.0 (numeric result – reference interval supplied)</w:t>
            </w:r>
          </w:p>
        </w:tc>
      </w:tr>
    </w:tbl>
    <w:p w14:paraId="4B75F4B8" w14:textId="77777777" w:rsidR="00C1234E" w:rsidRPr="0080643F" w:rsidRDefault="00C1234E" w:rsidP="00C1234E">
      <w:pPr>
        <w:rPr>
          <w:sz w:val="22"/>
          <w:szCs w:val="22"/>
        </w:rPr>
      </w:pPr>
    </w:p>
    <w:p w14:paraId="5CD21663" w14:textId="77777777" w:rsidR="00C1234E" w:rsidRPr="0080643F" w:rsidRDefault="00C1234E" w:rsidP="00C1234E">
      <w:pPr>
        <w:rPr>
          <w:sz w:val="22"/>
          <w:szCs w:val="22"/>
        </w:rPr>
      </w:pPr>
    </w:p>
    <w:p w14:paraId="778A90CE" w14:textId="77777777" w:rsidR="00C1234E" w:rsidRPr="0080643F" w:rsidRDefault="00C1234E" w:rsidP="00C1234E">
      <w:pPr>
        <w:rPr>
          <w:sz w:val="22"/>
          <w:szCs w:val="22"/>
        </w:rPr>
      </w:pPr>
    </w:p>
    <w:p w14:paraId="12287E6F" w14:textId="77777777" w:rsidR="00C1234E" w:rsidRPr="0080643F" w:rsidRDefault="00C1234E" w:rsidP="00C1234E">
      <w:pPr>
        <w:rPr>
          <w:sz w:val="22"/>
          <w:szCs w:val="22"/>
        </w:rPr>
      </w:pPr>
    </w:p>
    <w:p w14:paraId="7884762B" w14:textId="77777777" w:rsidR="00C1234E" w:rsidRPr="0080643F" w:rsidRDefault="00C1234E" w:rsidP="00C1234E">
      <w:pPr>
        <w:rPr>
          <w:sz w:val="22"/>
          <w:szCs w:val="22"/>
        </w:rPr>
      </w:pPr>
    </w:p>
    <w:p w14:paraId="465B2345" w14:textId="77777777" w:rsidR="00C1234E" w:rsidRPr="0080643F" w:rsidRDefault="00C1234E" w:rsidP="00C1234E">
      <w:pPr>
        <w:rPr>
          <w:sz w:val="22"/>
          <w:szCs w:val="22"/>
        </w:rPr>
      </w:pPr>
    </w:p>
    <w:p w14:paraId="046140A4" w14:textId="77777777" w:rsidR="00C1234E" w:rsidRPr="0080643F" w:rsidRDefault="00C1234E" w:rsidP="00C1234E">
      <w:pPr>
        <w:rPr>
          <w:sz w:val="22"/>
          <w:szCs w:val="22"/>
        </w:rPr>
      </w:pPr>
    </w:p>
    <w:p w14:paraId="7E824173" w14:textId="77777777" w:rsidR="00C1234E" w:rsidRPr="0080643F" w:rsidRDefault="00C1234E" w:rsidP="00C1234E">
      <w:pPr>
        <w:rPr>
          <w:sz w:val="22"/>
          <w:szCs w:val="22"/>
        </w:rPr>
      </w:pPr>
    </w:p>
    <w:p w14:paraId="6FE6FEDB" w14:textId="77777777" w:rsidR="00C1234E" w:rsidRPr="0080643F" w:rsidRDefault="00C1234E" w:rsidP="00C1234E">
      <w:pPr>
        <w:rPr>
          <w:sz w:val="22"/>
          <w:szCs w:val="22"/>
        </w:rPr>
      </w:pPr>
    </w:p>
    <w:p w14:paraId="2D542136" w14:textId="77777777" w:rsidR="00C1234E" w:rsidRPr="0080643F" w:rsidRDefault="00C1234E" w:rsidP="00C1234E">
      <w:pPr>
        <w:rPr>
          <w:sz w:val="22"/>
          <w:szCs w:val="22"/>
        </w:rPr>
      </w:pPr>
    </w:p>
    <w:p w14:paraId="1184DB88" w14:textId="091627CD" w:rsidR="00ED5B92" w:rsidRPr="0080643F" w:rsidRDefault="00ED5B92" w:rsidP="00C1234E">
      <w:pPr>
        <w:rPr>
          <w:rFonts w:ascii="Arial" w:hAnsi="Arial" w:cs="Arial"/>
          <w:sz w:val="22"/>
          <w:szCs w:val="22"/>
        </w:rPr>
      </w:pPr>
      <w:r w:rsidRPr="0080643F">
        <w:rPr>
          <w:rFonts w:ascii="Arial" w:hAnsi="Arial" w:cs="Arial"/>
          <w:sz w:val="22"/>
          <w:szCs w:val="22"/>
        </w:rPr>
        <w:t xml:space="preserve">Casts and Epithelial </w:t>
      </w:r>
      <w:r w:rsidR="005D1DF5" w:rsidRPr="0080643F">
        <w:rPr>
          <w:rFonts w:ascii="Arial" w:hAnsi="Arial" w:cs="Arial"/>
          <w:sz w:val="22"/>
          <w:szCs w:val="22"/>
        </w:rPr>
        <w:t>C</w:t>
      </w:r>
      <w:r w:rsidRPr="0080643F">
        <w:rPr>
          <w:rFonts w:ascii="Arial" w:hAnsi="Arial" w:cs="Arial"/>
          <w:sz w:val="22"/>
          <w:szCs w:val="22"/>
        </w:rPr>
        <w:t>ell automated reporting will be indicated by a total number with an interpretive comment:</w:t>
      </w:r>
    </w:p>
    <w:p w14:paraId="10C11D3C" w14:textId="233BB994" w:rsidR="00ED5B92" w:rsidRPr="0080643F" w:rsidRDefault="005D1DF5" w:rsidP="00ED5B92">
      <w:pPr>
        <w:pStyle w:val="ListParagraph"/>
        <w:numPr>
          <w:ilvl w:val="0"/>
          <w:numId w:val="4"/>
        </w:numPr>
        <w:rPr>
          <w:rFonts w:ascii="Arial" w:hAnsi="Arial" w:cs="Arial"/>
          <w:color w:val="000000"/>
          <w:sz w:val="22"/>
        </w:rPr>
      </w:pPr>
      <w:r w:rsidRPr="0080643F">
        <w:rPr>
          <w:rFonts w:ascii="Arial" w:hAnsi="Arial" w:cs="Arial"/>
          <w:color w:val="000000"/>
          <w:sz w:val="22"/>
        </w:rPr>
        <w:t>“</w:t>
      </w:r>
      <w:r w:rsidR="00ED5B92" w:rsidRPr="0080643F">
        <w:rPr>
          <w:rFonts w:ascii="Arial" w:hAnsi="Arial" w:cs="Arial"/>
          <w:color w:val="000000"/>
          <w:sz w:val="22"/>
        </w:rPr>
        <w:t>This value represents the total number of Epithelial cells present. Further review will be reflexed when needed, including (but not limited to) when the total Epithelial Cell value is &gt;6/HPF.</w:t>
      </w:r>
      <w:r w:rsidRPr="0080643F">
        <w:rPr>
          <w:rFonts w:ascii="Arial" w:hAnsi="Arial" w:cs="Arial"/>
          <w:color w:val="000000"/>
          <w:sz w:val="22"/>
        </w:rPr>
        <w:t>”</w:t>
      </w:r>
    </w:p>
    <w:p w14:paraId="59E816C2" w14:textId="4E5B8E1B" w:rsidR="00ED5B92" w:rsidRPr="0080643F" w:rsidRDefault="005D1DF5" w:rsidP="00ED5B92">
      <w:pPr>
        <w:pStyle w:val="ListParagraph"/>
        <w:numPr>
          <w:ilvl w:val="0"/>
          <w:numId w:val="4"/>
        </w:numPr>
        <w:rPr>
          <w:rFonts w:ascii="Arial" w:hAnsi="Arial" w:cs="Arial"/>
          <w:color w:val="000000"/>
          <w:sz w:val="22"/>
        </w:rPr>
      </w:pPr>
      <w:r w:rsidRPr="0080643F">
        <w:rPr>
          <w:rFonts w:ascii="Arial" w:hAnsi="Arial" w:cs="Arial"/>
          <w:color w:val="000000"/>
          <w:sz w:val="22"/>
        </w:rPr>
        <w:t>“</w:t>
      </w:r>
      <w:r w:rsidR="00ED5B92" w:rsidRPr="0080643F">
        <w:rPr>
          <w:rFonts w:ascii="Arial" w:hAnsi="Arial" w:cs="Arial"/>
          <w:color w:val="000000"/>
          <w:sz w:val="22"/>
        </w:rPr>
        <w:t>This value represents the total number of Casts present. Further review will be reflexed when needed, including (but not limited to) when the total Cast value is &gt;7/</w:t>
      </w:r>
      <w:r w:rsidR="00ED5B92" w:rsidRPr="0080643F">
        <w:rPr>
          <w:rFonts w:ascii="Arial" w:hAnsi="Arial" w:cs="Arial"/>
          <w:color w:val="000000"/>
          <w:sz w:val="22"/>
        </w:rPr>
        <w:t>L</w:t>
      </w:r>
      <w:r w:rsidR="00ED5B92" w:rsidRPr="0080643F">
        <w:rPr>
          <w:rFonts w:ascii="Arial" w:hAnsi="Arial" w:cs="Arial"/>
          <w:color w:val="000000"/>
          <w:sz w:val="22"/>
        </w:rPr>
        <w:t>PF</w:t>
      </w:r>
      <w:r w:rsidRPr="0080643F">
        <w:rPr>
          <w:rFonts w:ascii="Arial" w:hAnsi="Arial" w:cs="Arial"/>
          <w:color w:val="000000"/>
          <w:sz w:val="22"/>
        </w:rPr>
        <w:t>.”</w:t>
      </w:r>
    </w:p>
    <w:p w14:paraId="0AF79022" w14:textId="6D88A1D5" w:rsidR="00C1234E" w:rsidRPr="0080643F" w:rsidRDefault="00ED5B92" w:rsidP="00ED5B92">
      <w:pPr>
        <w:rPr>
          <w:rFonts w:ascii="Arial" w:hAnsi="Arial" w:cs="Arial"/>
          <w:sz w:val="22"/>
          <w:szCs w:val="22"/>
        </w:rPr>
      </w:pPr>
      <w:r w:rsidRPr="0080643F">
        <w:rPr>
          <w:rFonts w:ascii="Arial" w:hAnsi="Arial" w:cs="Arial"/>
          <w:sz w:val="22"/>
          <w:szCs w:val="22"/>
        </w:rPr>
        <w:t xml:space="preserve">When reflexed for further review, individual cast and epithelial cell types may be reported as present. When manual microscopy is reflexed, individual cast and epithelial cell types will be reported out as a quantity per </w:t>
      </w:r>
      <w:r w:rsidR="00340CEB" w:rsidRPr="0080643F">
        <w:rPr>
          <w:rFonts w:ascii="Arial" w:hAnsi="Arial" w:cs="Arial"/>
          <w:sz w:val="22"/>
          <w:szCs w:val="22"/>
        </w:rPr>
        <w:t>LPF (casts) or HPF (epithelial cells).</w:t>
      </w:r>
    </w:p>
    <w:p w14:paraId="566130A8" w14:textId="77777777" w:rsidR="00C1234E" w:rsidRPr="0080643F" w:rsidRDefault="00C1234E" w:rsidP="00C1234E">
      <w:pPr>
        <w:rPr>
          <w:rFonts w:ascii="Arial" w:hAnsi="Arial" w:cs="Arial"/>
          <w:sz w:val="22"/>
          <w:szCs w:val="22"/>
        </w:rPr>
      </w:pPr>
    </w:p>
    <w:p w14:paraId="699481BC" w14:textId="77777777" w:rsidR="00C1234E" w:rsidRPr="0080643F" w:rsidRDefault="00C1234E" w:rsidP="00C1234E">
      <w:pPr>
        <w:rPr>
          <w:rFonts w:ascii="Arial" w:hAnsi="Arial" w:cs="Arial"/>
          <w:b/>
          <w:bCs/>
          <w:sz w:val="22"/>
          <w:szCs w:val="22"/>
        </w:rPr>
      </w:pPr>
      <w:r w:rsidRPr="0080643F">
        <w:rPr>
          <w:rFonts w:ascii="Arial" w:hAnsi="Arial" w:cs="Arial"/>
          <w:b/>
          <w:bCs/>
          <w:sz w:val="22"/>
          <w:szCs w:val="22"/>
        </w:rPr>
        <w:t>What do Providers need to do?</w:t>
      </w:r>
    </w:p>
    <w:p w14:paraId="0141E7EF" w14:textId="77777777" w:rsidR="00C1234E" w:rsidRPr="0080643F" w:rsidRDefault="00C1234E" w:rsidP="00C1234E">
      <w:pPr>
        <w:rPr>
          <w:rFonts w:ascii="Arial" w:hAnsi="Arial" w:cs="Arial"/>
          <w:sz w:val="22"/>
          <w:szCs w:val="22"/>
        </w:rPr>
      </w:pPr>
      <w:r w:rsidRPr="0080643F">
        <w:rPr>
          <w:rFonts w:ascii="Arial" w:hAnsi="Arial" w:cs="Arial"/>
          <w:sz w:val="22"/>
          <w:szCs w:val="22"/>
        </w:rPr>
        <w:t xml:space="preserve">There is no change to ordering or interpreting these tests. Please reach out for additional information if needed. </w:t>
      </w:r>
    </w:p>
    <w:p w14:paraId="586B7F1C" w14:textId="77777777" w:rsidR="00C1234E" w:rsidRPr="0080643F" w:rsidRDefault="00C1234E" w:rsidP="00C1234E">
      <w:pPr>
        <w:ind w:right="900"/>
        <w:rPr>
          <w:rFonts w:asciiTheme="minorHAnsi" w:hAnsiTheme="minorHAnsi" w:cstheme="minorHAnsi"/>
          <w:sz w:val="22"/>
          <w:szCs w:val="22"/>
        </w:rPr>
      </w:pPr>
    </w:p>
    <w:p w14:paraId="2EF8335C" w14:textId="77777777" w:rsidR="00C1234E" w:rsidRPr="0080643F" w:rsidRDefault="00C1234E" w:rsidP="00C1234E">
      <w:pPr>
        <w:ind w:right="900"/>
        <w:rPr>
          <w:rFonts w:ascii="Arial" w:hAnsi="Arial" w:cs="Arial"/>
          <w:b/>
          <w:sz w:val="22"/>
          <w:szCs w:val="22"/>
        </w:rPr>
      </w:pPr>
      <w:r w:rsidRPr="0080643F">
        <w:rPr>
          <w:rFonts w:ascii="Arial" w:hAnsi="Arial" w:cs="Arial"/>
          <w:b/>
          <w:sz w:val="22"/>
          <w:szCs w:val="22"/>
        </w:rPr>
        <w:t>For questions or additional information, please contact:</w:t>
      </w:r>
    </w:p>
    <w:p w14:paraId="02D71BBB" w14:textId="77777777" w:rsidR="00C1234E" w:rsidRPr="00933468" w:rsidRDefault="00C1234E" w:rsidP="00C1234E">
      <w:pPr>
        <w:rPr>
          <w:b/>
          <w:bCs/>
          <w:sz w:val="22"/>
          <w:szCs w:val="22"/>
        </w:rPr>
      </w:pPr>
    </w:p>
    <w:p w14:paraId="114F771B" w14:textId="77777777" w:rsidR="00C1234E" w:rsidRPr="0080643F" w:rsidRDefault="00C1234E" w:rsidP="00C1234E">
      <w:pPr>
        <w:ind w:right="900"/>
        <w:rPr>
          <w:rFonts w:ascii="Arial" w:hAnsi="Arial" w:cs="Arial"/>
          <w:sz w:val="22"/>
          <w:szCs w:val="22"/>
        </w:rPr>
      </w:pPr>
      <w:r w:rsidRPr="00933468">
        <w:rPr>
          <w:sz w:val="22"/>
          <w:szCs w:val="22"/>
        </w:rPr>
        <w:tab/>
      </w:r>
      <w:r w:rsidRPr="0080643F">
        <w:rPr>
          <w:rFonts w:ascii="Arial" w:hAnsi="Arial" w:cs="Arial"/>
          <w:sz w:val="22"/>
          <w:szCs w:val="22"/>
        </w:rPr>
        <w:t xml:space="preserve">Hematology Supervisor, Brooks Bergholm, </w:t>
      </w:r>
      <w:hyperlink r:id="rId7" w:history="1">
        <w:r w:rsidRPr="0080643F">
          <w:rPr>
            <w:rStyle w:val="Hyperlink"/>
            <w:rFonts w:ascii="Arial" w:hAnsi="Arial" w:cs="Arial"/>
            <w:sz w:val="22"/>
            <w:szCs w:val="22"/>
          </w:rPr>
          <w:t>Brooks.D.Bergholm@hitchcock.org</w:t>
        </w:r>
      </w:hyperlink>
    </w:p>
    <w:p w14:paraId="3098F3B2" w14:textId="77777777" w:rsidR="00C1234E" w:rsidRPr="0080643F" w:rsidRDefault="00C1234E" w:rsidP="00C1234E">
      <w:pPr>
        <w:ind w:right="900"/>
        <w:rPr>
          <w:rFonts w:ascii="Arial" w:hAnsi="Arial" w:cs="Arial"/>
          <w:sz w:val="22"/>
          <w:szCs w:val="22"/>
        </w:rPr>
      </w:pPr>
      <w:r w:rsidRPr="0080643F">
        <w:rPr>
          <w:rFonts w:ascii="Arial" w:hAnsi="Arial" w:cs="Arial"/>
          <w:sz w:val="22"/>
          <w:szCs w:val="22"/>
        </w:rPr>
        <w:tab/>
        <w:t>Hematology Medical Director, Dr. Prabhjot Kaur, 603-650-7225, Prabhjot.Kaur@hitchcock.org</w:t>
      </w:r>
    </w:p>
    <w:p w14:paraId="76C9B692" w14:textId="77777777" w:rsidR="00C1234E" w:rsidRPr="0080643F" w:rsidRDefault="00C1234E" w:rsidP="00C1234E">
      <w:pPr>
        <w:ind w:right="900"/>
        <w:rPr>
          <w:rFonts w:ascii="Arial" w:hAnsi="Arial" w:cs="Arial"/>
          <w:sz w:val="22"/>
          <w:szCs w:val="22"/>
        </w:rPr>
      </w:pPr>
      <w:r w:rsidRPr="0080643F">
        <w:rPr>
          <w:rFonts w:ascii="Arial" w:hAnsi="Arial" w:cs="Arial"/>
          <w:sz w:val="22"/>
          <w:szCs w:val="22"/>
        </w:rPr>
        <w:tab/>
        <w:t>Hematology Technical Specialist, Leslie Browne, 603-650-8099, Leslie.J.Browne@hitchcock.org</w:t>
      </w:r>
    </w:p>
    <w:p w14:paraId="3C5B6139" w14:textId="77777777" w:rsidR="00C1234E" w:rsidRPr="00C1234E" w:rsidRDefault="00C1234E" w:rsidP="00C1234E">
      <w:pPr>
        <w:rPr>
          <w:sz w:val="22"/>
        </w:rPr>
      </w:pPr>
    </w:p>
    <w:p w14:paraId="59E454F8" w14:textId="77777777" w:rsidR="00C1234E" w:rsidRDefault="00C1234E" w:rsidP="00C1234E">
      <w:pPr>
        <w:rPr>
          <w:sz w:val="22"/>
        </w:rPr>
      </w:pPr>
    </w:p>
    <w:p w14:paraId="3A909393" w14:textId="77777777" w:rsidR="00C1234E" w:rsidRDefault="00C1234E" w:rsidP="00C1234E">
      <w:pPr>
        <w:rPr>
          <w:sz w:val="22"/>
        </w:rPr>
      </w:pPr>
    </w:p>
    <w:p w14:paraId="0968E1BE" w14:textId="668DC756" w:rsidR="00C1234E" w:rsidRPr="00C1234E" w:rsidRDefault="00C1234E" w:rsidP="00C1234E">
      <w:pPr>
        <w:tabs>
          <w:tab w:val="left" w:pos="3170"/>
        </w:tabs>
        <w:rPr>
          <w:sz w:val="22"/>
        </w:rPr>
      </w:pPr>
    </w:p>
    <w:sectPr w:rsidR="00C1234E" w:rsidRPr="00C1234E" w:rsidSect="00432280">
      <w:headerReference w:type="default" r:id="rId8"/>
      <w:footerReference w:type="even" r:id="rId9"/>
      <w:footerReference w:type="default" r:id="rId10"/>
      <w:headerReference w:type="first" r:id="rId11"/>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1541" w14:textId="77777777" w:rsidR="00B721BD" w:rsidRDefault="00B721BD">
      <w:r>
        <w:separator/>
      </w:r>
    </w:p>
  </w:endnote>
  <w:endnote w:type="continuationSeparator" w:id="0">
    <w:p w14:paraId="3118DB89" w14:textId="77777777" w:rsidR="00B721BD" w:rsidRDefault="00B72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embedRegular r:id="rId1" w:fontKey="{1C14BE94-70AA-47D4-B626-0D463716F78B}"/>
    <w:embedBold r:id="rId2" w:fontKey="{A9CA14A8-1525-4539-B742-8D7B8B97F0C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CD10" w14:textId="77777777" w:rsidR="00B721BD" w:rsidRDefault="00B721BD">
      <w:r>
        <w:separator/>
      </w:r>
    </w:p>
  </w:footnote>
  <w:footnote w:type="continuationSeparator" w:id="0">
    <w:p w14:paraId="57ADA102" w14:textId="77777777" w:rsidR="00B721BD" w:rsidRDefault="00B72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9D52E4"/>
    <w:multiLevelType w:val="hybridMultilevel"/>
    <w:tmpl w:val="8CC620B6"/>
    <w:lvl w:ilvl="0" w:tplc="542A69A8">
      <w:start w:val="1"/>
      <w:numFmt w:val="bullet"/>
      <w:lvlText w:val="•"/>
      <w:lvlJc w:val="left"/>
      <w:pPr>
        <w:tabs>
          <w:tab w:val="num" w:pos="720"/>
        </w:tabs>
        <w:ind w:left="720" w:hanging="360"/>
      </w:pPr>
      <w:rPr>
        <w:rFonts w:ascii="Arial" w:hAnsi="Arial" w:hint="default"/>
      </w:rPr>
    </w:lvl>
    <w:lvl w:ilvl="1" w:tplc="DEC0F532" w:tentative="1">
      <w:start w:val="1"/>
      <w:numFmt w:val="bullet"/>
      <w:lvlText w:val="•"/>
      <w:lvlJc w:val="left"/>
      <w:pPr>
        <w:tabs>
          <w:tab w:val="num" w:pos="1440"/>
        </w:tabs>
        <w:ind w:left="1440" w:hanging="360"/>
      </w:pPr>
      <w:rPr>
        <w:rFonts w:ascii="Arial" w:hAnsi="Arial" w:hint="default"/>
      </w:rPr>
    </w:lvl>
    <w:lvl w:ilvl="2" w:tplc="0234DE9C" w:tentative="1">
      <w:start w:val="1"/>
      <w:numFmt w:val="bullet"/>
      <w:lvlText w:val="•"/>
      <w:lvlJc w:val="left"/>
      <w:pPr>
        <w:tabs>
          <w:tab w:val="num" w:pos="2160"/>
        </w:tabs>
        <w:ind w:left="2160" w:hanging="360"/>
      </w:pPr>
      <w:rPr>
        <w:rFonts w:ascii="Arial" w:hAnsi="Arial" w:hint="default"/>
      </w:rPr>
    </w:lvl>
    <w:lvl w:ilvl="3" w:tplc="9998EF4E" w:tentative="1">
      <w:start w:val="1"/>
      <w:numFmt w:val="bullet"/>
      <w:lvlText w:val="•"/>
      <w:lvlJc w:val="left"/>
      <w:pPr>
        <w:tabs>
          <w:tab w:val="num" w:pos="2880"/>
        </w:tabs>
        <w:ind w:left="2880" w:hanging="360"/>
      </w:pPr>
      <w:rPr>
        <w:rFonts w:ascii="Arial" w:hAnsi="Arial" w:hint="default"/>
      </w:rPr>
    </w:lvl>
    <w:lvl w:ilvl="4" w:tplc="10F4D7C8" w:tentative="1">
      <w:start w:val="1"/>
      <w:numFmt w:val="bullet"/>
      <w:lvlText w:val="•"/>
      <w:lvlJc w:val="left"/>
      <w:pPr>
        <w:tabs>
          <w:tab w:val="num" w:pos="3600"/>
        </w:tabs>
        <w:ind w:left="3600" w:hanging="360"/>
      </w:pPr>
      <w:rPr>
        <w:rFonts w:ascii="Arial" w:hAnsi="Arial" w:hint="default"/>
      </w:rPr>
    </w:lvl>
    <w:lvl w:ilvl="5" w:tplc="A3F457B6" w:tentative="1">
      <w:start w:val="1"/>
      <w:numFmt w:val="bullet"/>
      <w:lvlText w:val="•"/>
      <w:lvlJc w:val="left"/>
      <w:pPr>
        <w:tabs>
          <w:tab w:val="num" w:pos="4320"/>
        </w:tabs>
        <w:ind w:left="4320" w:hanging="360"/>
      </w:pPr>
      <w:rPr>
        <w:rFonts w:ascii="Arial" w:hAnsi="Arial" w:hint="default"/>
      </w:rPr>
    </w:lvl>
    <w:lvl w:ilvl="6" w:tplc="6B7E4F7A" w:tentative="1">
      <w:start w:val="1"/>
      <w:numFmt w:val="bullet"/>
      <w:lvlText w:val="•"/>
      <w:lvlJc w:val="left"/>
      <w:pPr>
        <w:tabs>
          <w:tab w:val="num" w:pos="5040"/>
        </w:tabs>
        <w:ind w:left="5040" w:hanging="360"/>
      </w:pPr>
      <w:rPr>
        <w:rFonts w:ascii="Arial" w:hAnsi="Arial" w:hint="default"/>
      </w:rPr>
    </w:lvl>
    <w:lvl w:ilvl="7" w:tplc="7902D6EA" w:tentative="1">
      <w:start w:val="1"/>
      <w:numFmt w:val="bullet"/>
      <w:lvlText w:val="•"/>
      <w:lvlJc w:val="left"/>
      <w:pPr>
        <w:tabs>
          <w:tab w:val="num" w:pos="5760"/>
        </w:tabs>
        <w:ind w:left="5760" w:hanging="360"/>
      </w:pPr>
      <w:rPr>
        <w:rFonts w:ascii="Arial" w:hAnsi="Arial" w:hint="default"/>
      </w:rPr>
    </w:lvl>
    <w:lvl w:ilvl="8" w:tplc="7C4C0CB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4AA34FA"/>
    <w:multiLevelType w:val="hybridMultilevel"/>
    <w:tmpl w:val="1A64EA54"/>
    <w:lvl w:ilvl="0" w:tplc="2E50FACE">
      <w:start w:val="1"/>
      <w:numFmt w:val="bullet"/>
      <w:lvlText w:val="•"/>
      <w:lvlJc w:val="left"/>
      <w:pPr>
        <w:tabs>
          <w:tab w:val="num" w:pos="720"/>
        </w:tabs>
        <w:ind w:left="720" w:hanging="360"/>
      </w:pPr>
      <w:rPr>
        <w:rFonts w:ascii="Arial" w:hAnsi="Arial" w:hint="default"/>
      </w:rPr>
    </w:lvl>
    <w:lvl w:ilvl="1" w:tplc="505EA4A4" w:tentative="1">
      <w:start w:val="1"/>
      <w:numFmt w:val="bullet"/>
      <w:lvlText w:val="•"/>
      <w:lvlJc w:val="left"/>
      <w:pPr>
        <w:tabs>
          <w:tab w:val="num" w:pos="1440"/>
        </w:tabs>
        <w:ind w:left="1440" w:hanging="360"/>
      </w:pPr>
      <w:rPr>
        <w:rFonts w:ascii="Arial" w:hAnsi="Arial" w:hint="default"/>
      </w:rPr>
    </w:lvl>
    <w:lvl w:ilvl="2" w:tplc="C1A6701E" w:tentative="1">
      <w:start w:val="1"/>
      <w:numFmt w:val="bullet"/>
      <w:lvlText w:val="•"/>
      <w:lvlJc w:val="left"/>
      <w:pPr>
        <w:tabs>
          <w:tab w:val="num" w:pos="2160"/>
        </w:tabs>
        <w:ind w:left="2160" w:hanging="360"/>
      </w:pPr>
      <w:rPr>
        <w:rFonts w:ascii="Arial" w:hAnsi="Arial" w:hint="default"/>
      </w:rPr>
    </w:lvl>
    <w:lvl w:ilvl="3" w:tplc="8E1EA938" w:tentative="1">
      <w:start w:val="1"/>
      <w:numFmt w:val="bullet"/>
      <w:lvlText w:val="•"/>
      <w:lvlJc w:val="left"/>
      <w:pPr>
        <w:tabs>
          <w:tab w:val="num" w:pos="2880"/>
        </w:tabs>
        <w:ind w:left="2880" w:hanging="360"/>
      </w:pPr>
      <w:rPr>
        <w:rFonts w:ascii="Arial" w:hAnsi="Arial" w:hint="default"/>
      </w:rPr>
    </w:lvl>
    <w:lvl w:ilvl="4" w:tplc="6F101CD2" w:tentative="1">
      <w:start w:val="1"/>
      <w:numFmt w:val="bullet"/>
      <w:lvlText w:val="•"/>
      <w:lvlJc w:val="left"/>
      <w:pPr>
        <w:tabs>
          <w:tab w:val="num" w:pos="3600"/>
        </w:tabs>
        <w:ind w:left="3600" w:hanging="360"/>
      </w:pPr>
      <w:rPr>
        <w:rFonts w:ascii="Arial" w:hAnsi="Arial" w:hint="default"/>
      </w:rPr>
    </w:lvl>
    <w:lvl w:ilvl="5" w:tplc="2034E1BA" w:tentative="1">
      <w:start w:val="1"/>
      <w:numFmt w:val="bullet"/>
      <w:lvlText w:val="•"/>
      <w:lvlJc w:val="left"/>
      <w:pPr>
        <w:tabs>
          <w:tab w:val="num" w:pos="4320"/>
        </w:tabs>
        <w:ind w:left="4320" w:hanging="360"/>
      </w:pPr>
      <w:rPr>
        <w:rFonts w:ascii="Arial" w:hAnsi="Arial" w:hint="default"/>
      </w:rPr>
    </w:lvl>
    <w:lvl w:ilvl="6" w:tplc="2242ABB8" w:tentative="1">
      <w:start w:val="1"/>
      <w:numFmt w:val="bullet"/>
      <w:lvlText w:val="•"/>
      <w:lvlJc w:val="left"/>
      <w:pPr>
        <w:tabs>
          <w:tab w:val="num" w:pos="5040"/>
        </w:tabs>
        <w:ind w:left="5040" w:hanging="360"/>
      </w:pPr>
      <w:rPr>
        <w:rFonts w:ascii="Arial" w:hAnsi="Arial" w:hint="default"/>
      </w:rPr>
    </w:lvl>
    <w:lvl w:ilvl="7" w:tplc="2334F0D8" w:tentative="1">
      <w:start w:val="1"/>
      <w:numFmt w:val="bullet"/>
      <w:lvlText w:val="•"/>
      <w:lvlJc w:val="left"/>
      <w:pPr>
        <w:tabs>
          <w:tab w:val="num" w:pos="5760"/>
        </w:tabs>
        <w:ind w:left="5760" w:hanging="360"/>
      </w:pPr>
      <w:rPr>
        <w:rFonts w:ascii="Arial" w:hAnsi="Arial" w:hint="default"/>
      </w:rPr>
    </w:lvl>
    <w:lvl w:ilvl="8" w:tplc="271A994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9B16773"/>
    <w:multiLevelType w:val="hybridMultilevel"/>
    <w:tmpl w:val="F6D88558"/>
    <w:lvl w:ilvl="0" w:tplc="0C50AF80">
      <w:start w:val="1"/>
      <w:numFmt w:val="bullet"/>
      <w:lvlText w:val="•"/>
      <w:lvlJc w:val="left"/>
      <w:pPr>
        <w:tabs>
          <w:tab w:val="num" w:pos="720"/>
        </w:tabs>
        <w:ind w:left="720" w:hanging="360"/>
      </w:pPr>
      <w:rPr>
        <w:rFonts w:ascii="Arial" w:hAnsi="Arial" w:hint="default"/>
      </w:rPr>
    </w:lvl>
    <w:lvl w:ilvl="1" w:tplc="4830DE94" w:tentative="1">
      <w:start w:val="1"/>
      <w:numFmt w:val="bullet"/>
      <w:lvlText w:val="•"/>
      <w:lvlJc w:val="left"/>
      <w:pPr>
        <w:tabs>
          <w:tab w:val="num" w:pos="1440"/>
        </w:tabs>
        <w:ind w:left="1440" w:hanging="360"/>
      </w:pPr>
      <w:rPr>
        <w:rFonts w:ascii="Arial" w:hAnsi="Arial" w:hint="default"/>
      </w:rPr>
    </w:lvl>
    <w:lvl w:ilvl="2" w:tplc="789203C0" w:tentative="1">
      <w:start w:val="1"/>
      <w:numFmt w:val="bullet"/>
      <w:lvlText w:val="•"/>
      <w:lvlJc w:val="left"/>
      <w:pPr>
        <w:tabs>
          <w:tab w:val="num" w:pos="2160"/>
        </w:tabs>
        <w:ind w:left="2160" w:hanging="360"/>
      </w:pPr>
      <w:rPr>
        <w:rFonts w:ascii="Arial" w:hAnsi="Arial" w:hint="default"/>
      </w:rPr>
    </w:lvl>
    <w:lvl w:ilvl="3" w:tplc="2E2CCE6A" w:tentative="1">
      <w:start w:val="1"/>
      <w:numFmt w:val="bullet"/>
      <w:lvlText w:val="•"/>
      <w:lvlJc w:val="left"/>
      <w:pPr>
        <w:tabs>
          <w:tab w:val="num" w:pos="2880"/>
        </w:tabs>
        <w:ind w:left="2880" w:hanging="360"/>
      </w:pPr>
      <w:rPr>
        <w:rFonts w:ascii="Arial" w:hAnsi="Arial" w:hint="default"/>
      </w:rPr>
    </w:lvl>
    <w:lvl w:ilvl="4" w:tplc="4F48E5C6" w:tentative="1">
      <w:start w:val="1"/>
      <w:numFmt w:val="bullet"/>
      <w:lvlText w:val="•"/>
      <w:lvlJc w:val="left"/>
      <w:pPr>
        <w:tabs>
          <w:tab w:val="num" w:pos="3600"/>
        </w:tabs>
        <w:ind w:left="3600" w:hanging="360"/>
      </w:pPr>
      <w:rPr>
        <w:rFonts w:ascii="Arial" w:hAnsi="Arial" w:hint="default"/>
      </w:rPr>
    </w:lvl>
    <w:lvl w:ilvl="5" w:tplc="86E69C86" w:tentative="1">
      <w:start w:val="1"/>
      <w:numFmt w:val="bullet"/>
      <w:lvlText w:val="•"/>
      <w:lvlJc w:val="left"/>
      <w:pPr>
        <w:tabs>
          <w:tab w:val="num" w:pos="4320"/>
        </w:tabs>
        <w:ind w:left="4320" w:hanging="360"/>
      </w:pPr>
      <w:rPr>
        <w:rFonts w:ascii="Arial" w:hAnsi="Arial" w:hint="default"/>
      </w:rPr>
    </w:lvl>
    <w:lvl w:ilvl="6" w:tplc="505648BA" w:tentative="1">
      <w:start w:val="1"/>
      <w:numFmt w:val="bullet"/>
      <w:lvlText w:val="•"/>
      <w:lvlJc w:val="left"/>
      <w:pPr>
        <w:tabs>
          <w:tab w:val="num" w:pos="5040"/>
        </w:tabs>
        <w:ind w:left="5040" w:hanging="360"/>
      </w:pPr>
      <w:rPr>
        <w:rFonts w:ascii="Arial" w:hAnsi="Arial" w:hint="default"/>
      </w:rPr>
    </w:lvl>
    <w:lvl w:ilvl="7" w:tplc="998AB0B2" w:tentative="1">
      <w:start w:val="1"/>
      <w:numFmt w:val="bullet"/>
      <w:lvlText w:val="•"/>
      <w:lvlJc w:val="left"/>
      <w:pPr>
        <w:tabs>
          <w:tab w:val="num" w:pos="5760"/>
        </w:tabs>
        <w:ind w:left="5760" w:hanging="360"/>
      </w:pPr>
      <w:rPr>
        <w:rFonts w:ascii="Arial" w:hAnsi="Arial" w:hint="default"/>
      </w:rPr>
    </w:lvl>
    <w:lvl w:ilvl="8" w:tplc="46B4BD4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AC22818"/>
    <w:multiLevelType w:val="hybridMultilevel"/>
    <w:tmpl w:val="D874812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237670473">
    <w:abstractNumId w:val="2"/>
  </w:num>
  <w:num w:numId="2" w16cid:durableId="1206210840">
    <w:abstractNumId w:val="1"/>
  </w:num>
  <w:num w:numId="3" w16cid:durableId="581725224">
    <w:abstractNumId w:val="0"/>
  </w:num>
  <w:num w:numId="4" w16cid:durableId="953488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3639"/>
    <w:rsid w:val="00064173"/>
    <w:rsid w:val="00064FDE"/>
    <w:rsid w:val="00084704"/>
    <w:rsid w:val="000873D7"/>
    <w:rsid w:val="00094592"/>
    <w:rsid w:val="000B7186"/>
    <w:rsid w:val="000E6B26"/>
    <w:rsid w:val="000F355B"/>
    <w:rsid w:val="00107DBC"/>
    <w:rsid w:val="0013795B"/>
    <w:rsid w:val="00142BD8"/>
    <w:rsid w:val="001604B6"/>
    <w:rsid w:val="001656A4"/>
    <w:rsid w:val="0019423C"/>
    <w:rsid w:val="001979A1"/>
    <w:rsid w:val="001A7DCC"/>
    <w:rsid w:val="001B562B"/>
    <w:rsid w:val="001B64E6"/>
    <w:rsid w:val="001F12FD"/>
    <w:rsid w:val="001F2B06"/>
    <w:rsid w:val="00200D26"/>
    <w:rsid w:val="002017EA"/>
    <w:rsid w:val="00240055"/>
    <w:rsid w:val="00240882"/>
    <w:rsid w:val="00240F5C"/>
    <w:rsid w:val="00252539"/>
    <w:rsid w:val="002566AD"/>
    <w:rsid w:val="002A3B3F"/>
    <w:rsid w:val="002C1310"/>
    <w:rsid w:val="002E4271"/>
    <w:rsid w:val="00316FAE"/>
    <w:rsid w:val="00330888"/>
    <w:rsid w:val="00340CEB"/>
    <w:rsid w:val="00377742"/>
    <w:rsid w:val="003A1BAB"/>
    <w:rsid w:val="003C102F"/>
    <w:rsid w:val="003C587E"/>
    <w:rsid w:val="003D0F09"/>
    <w:rsid w:val="003E573E"/>
    <w:rsid w:val="00432280"/>
    <w:rsid w:val="00437772"/>
    <w:rsid w:val="00442490"/>
    <w:rsid w:val="004530EB"/>
    <w:rsid w:val="0046158E"/>
    <w:rsid w:val="00476A7A"/>
    <w:rsid w:val="004941BC"/>
    <w:rsid w:val="004E1A02"/>
    <w:rsid w:val="005061FF"/>
    <w:rsid w:val="00531357"/>
    <w:rsid w:val="00531BF8"/>
    <w:rsid w:val="005419FB"/>
    <w:rsid w:val="005526F4"/>
    <w:rsid w:val="00561CF7"/>
    <w:rsid w:val="005A1FFE"/>
    <w:rsid w:val="005A604E"/>
    <w:rsid w:val="005C4330"/>
    <w:rsid w:val="005C5C49"/>
    <w:rsid w:val="005D1DF5"/>
    <w:rsid w:val="00616F93"/>
    <w:rsid w:val="0064082F"/>
    <w:rsid w:val="006468FD"/>
    <w:rsid w:val="006548CB"/>
    <w:rsid w:val="0066506C"/>
    <w:rsid w:val="00673F32"/>
    <w:rsid w:val="00683AF9"/>
    <w:rsid w:val="00686D4F"/>
    <w:rsid w:val="006B1DF1"/>
    <w:rsid w:val="006C0036"/>
    <w:rsid w:val="006C4FB0"/>
    <w:rsid w:val="006E1377"/>
    <w:rsid w:val="007065DB"/>
    <w:rsid w:val="007177C7"/>
    <w:rsid w:val="00765A72"/>
    <w:rsid w:val="00784879"/>
    <w:rsid w:val="007908A3"/>
    <w:rsid w:val="007A2D15"/>
    <w:rsid w:val="00805557"/>
    <w:rsid w:val="0080643F"/>
    <w:rsid w:val="00815954"/>
    <w:rsid w:val="00865C81"/>
    <w:rsid w:val="00872AED"/>
    <w:rsid w:val="0088413E"/>
    <w:rsid w:val="008A45D5"/>
    <w:rsid w:val="008E1882"/>
    <w:rsid w:val="008F546F"/>
    <w:rsid w:val="00903430"/>
    <w:rsid w:val="00921C70"/>
    <w:rsid w:val="00933468"/>
    <w:rsid w:val="00946EF2"/>
    <w:rsid w:val="009514BF"/>
    <w:rsid w:val="00973002"/>
    <w:rsid w:val="00973E8C"/>
    <w:rsid w:val="00991DEB"/>
    <w:rsid w:val="009A2EF4"/>
    <w:rsid w:val="009B06D7"/>
    <w:rsid w:val="009D2F30"/>
    <w:rsid w:val="009E4EB2"/>
    <w:rsid w:val="00A05A18"/>
    <w:rsid w:val="00A061F5"/>
    <w:rsid w:val="00A21B12"/>
    <w:rsid w:val="00A241C5"/>
    <w:rsid w:val="00A36A94"/>
    <w:rsid w:val="00A462CF"/>
    <w:rsid w:val="00A54067"/>
    <w:rsid w:val="00A71416"/>
    <w:rsid w:val="00AB1F55"/>
    <w:rsid w:val="00AC3E86"/>
    <w:rsid w:val="00AC48F9"/>
    <w:rsid w:val="00AC76FF"/>
    <w:rsid w:val="00AD1174"/>
    <w:rsid w:val="00AD5808"/>
    <w:rsid w:val="00AF750B"/>
    <w:rsid w:val="00B04F3C"/>
    <w:rsid w:val="00B21102"/>
    <w:rsid w:val="00B2181C"/>
    <w:rsid w:val="00B24ABF"/>
    <w:rsid w:val="00B35983"/>
    <w:rsid w:val="00B56BE5"/>
    <w:rsid w:val="00B622D0"/>
    <w:rsid w:val="00B62C24"/>
    <w:rsid w:val="00B63145"/>
    <w:rsid w:val="00B71043"/>
    <w:rsid w:val="00B721BD"/>
    <w:rsid w:val="00B7412B"/>
    <w:rsid w:val="00BE4CFA"/>
    <w:rsid w:val="00C1234E"/>
    <w:rsid w:val="00C14CF3"/>
    <w:rsid w:val="00C242C1"/>
    <w:rsid w:val="00C80E87"/>
    <w:rsid w:val="00C83214"/>
    <w:rsid w:val="00CA3D80"/>
    <w:rsid w:val="00CA5218"/>
    <w:rsid w:val="00CB2A4B"/>
    <w:rsid w:val="00CD2337"/>
    <w:rsid w:val="00CD7CA1"/>
    <w:rsid w:val="00D27125"/>
    <w:rsid w:val="00D272D9"/>
    <w:rsid w:val="00D40CF8"/>
    <w:rsid w:val="00D415B4"/>
    <w:rsid w:val="00D45D19"/>
    <w:rsid w:val="00D45F68"/>
    <w:rsid w:val="00D52F86"/>
    <w:rsid w:val="00D60396"/>
    <w:rsid w:val="00D71C75"/>
    <w:rsid w:val="00DA207C"/>
    <w:rsid w:val="00DA68CB"/>
    <w:rsid w:val="00DB3AB4"/>
    <w:rsid w:val="00DD50CF"/>
    <w:rsid w:val="00DD5E9D"/>
    <w:rsid w:val="00DE26CE"/>
    <w:rsid w:val="00DF0982"/>
    <w:rsid w:val="00E074ED"/>
    <w:rsid w:val="00E410E9"/>
    <w:rsid w:val="00E4275F"/>
    <w:rsid w:val="00E642EA"/>
    <w:rsid w:val="00E80E49"/>
    <w:rsid w:val="00E81988"/>
    <w:rsid w:val="00E83583"/>
    <w:rsid w:val="00EA7D55"/>
    <w:rsid w:val="00ED379A"/>
    <w:rsid w:val="00ED5B92"/>
    <w:rsid w:val="00ED7287"/>
    <w:rsid w:val="00EE00F6"/>
    <w:rsid w:val="00EF6FC4"/>
    <w:rsid w:val="00EF72A8"/>
    <w:rsid w:val="00F05A80"/>
    <w:rsid w:val="00F3083B"/>
    <w:rsid w:val="00F4221E"/>
    <w:rsid w:val="00F44F89"/>
    <w:rsid w:val="00F70B31"/>
    <w:rsid w:val="00F7358E"/>
    <w:rsid w:val="00F854F1"/>
    <w:rsid w:val="00F90027"/>
    <w:rsid w:val="00FA2845"/>
    <w:rsid w:val="00FA7885"/>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3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351449707">
      <w:bodyDiv w:val="1"/>
      <w:marLeft w:val="0"/>
      <w:marRight w:val="0"/>
      <w:marTop w:val="0"/>
      <w:marBottom w:val="0"/>
      <w:divBdr>
        <w:top w:val="none" w:sz="0" w:space="0" w:color="auto"/>
        <w:left w:val="none" w:sz="0" w:space="0" w:color="auto"/>
        <w:bottom w:val="none" w:sz="0" w:space="0" w:color="auto"/>
        <w:right w:val="none" w:sz="0" w:space="0" w:color="auto"/>
      </w:divBdr>
      <w:divsChild>
        <w:div w:id="1617171860">
          <w:marLeft w:val="446"/>
          <w:marRight w:val="0"/>
          <w:marTop w:val="0"/>
          <w:marBottom w:val="0"/>
          <w:divBdr>
            <w:top w:val="none" w:sz="0" w:space="0" w:color="auto"/>
            <w:left w:val="none" w:sz="0" w:space="0" w:color="auto"/>
            <w:bottom w:val="none" w:sz="0" w:space="0" w:color="auto"/>
            <w:right w:val="none" w:sz="0" w:space="0" w:color="auto"/>
          </w:divBdr>
        </w:div>
        <w:div w:id="266427328">
          <w:marLeft w:val="446"/>
          <w:marRight w:val="0"/>
          <w:marTop w:val="0"/>
          <w:marBottom w:val="0"/>
          <w:divBdr>
            <w:top w:val="none" w:sz="0" w:space="0" w:color="auto"/>
            <w:left w:val="none" w:sz="0" w:space="0" w:color="auto"/>
            <w:bottom w:val="none" w:sz="0" w:space="0" w:color="auto"/>
            <w:right w:val="none" w:sz="0" w:space="0" w:color="auto"/>
          </w:divBdr>
        </w:div>
        <w:div w:id="203562536">
          <w:marLeft w:val="446"/>
          <w:marRight w:val="0"/>
          <w:marTop w:val="0"/>
          <w:marBottom w:val="0"/>
          <w:divBdr>
            <w:top w:val="none" w:sz="0" w:space="0" w:color="auto"/>
            <w:left w:val="none" w:sz="0" w:space="0" w:color="auto"/>
            <w:bottom w:val="none" w:sz="0" w:space="0" w:color="auto"/>
            <w:right w:val="none" w:sz="0" w:space="0" w:color="auto"/>
          </w:divBdr>
        </w:div>
        <w:div w:id="656224288">
          <w:marLeft w:val="446"/>
          <w:marRight w:val="0"/>
          <w:marTop w:val="0"/>
          <w:marBottom w:val="0"/>
          <w:divBdr>
            <w:top w:val="none" w:sz="0" w:space="0" w:color="auto"/>
            <w:left w:val="none" w:sz="0" w:space="0" w:color="auto"/>
            <w:bottom w:val="none" w:sz="0" w:space="0" w:color="auto"/>
            <w:right w:val="none" w:sz="0" w:space="0" w:color="auto"/>
          </w:divBdr>
        </w:div>
        <w:div w:id="759839447">
          <w:marLeft w:val="446"/>
          <w:marRight w:val="0"/>
          <w:marTop w:val="0"/>
          <w:marBottom w:val="0"/>
          <w:divBdr>
            <w:top w:val="none" w:sz="0" w:space="0" w:color="auto"/>
            <w:left w:val="none" w:sz="0" w:space="0" w:color="auto"/>
            <w:bottom w:val="none" w:sz="0" w:space="0" w:color="auto"/>
            <w:right w:val="none" w:sz="0" w:space="0" w:color="auto"/>
          </w:divBdr>
        </w:div>
        <w:div w:id="1458989384">
          <w:marLeft w:val="446"/>
          <w:marRight w:val="0"/>
          <w:marTop w:val="0"/>
          <w:marBottom w:val="0"/>
          <w:divBdr>
            <w:top w:val="none" w:sz="0" w:space="0" w:color="auto"/>
            <w:left w:val="none" w:sz="0" w:space="0" w:color="auto"/>
            <w:bottom w:val="none" w:sz="0" w:space="0" w:color="auto"/>
            <w:right w:val="none" w:sz="0" w:space="0" w:color="auto"/>
          </w:divBdr>
        </w:div>
        <w:div w:id="51973467">
          <w:marLeft w:val="446"/>
          <w:marRight w:val="0"/>
          <w:marTop w:val="0"/>
          <w:marBottom w:val="0"/>
          <w:divBdr>
            <w:top w:val="none" w:sz="0" w:space="0" w:color="auto"/>
            <w:left w:val="none" w:sz="0" w:space="0" w:color="auto"/>
            <w:bottom w:val="none" w:sz="0" w:space="0" w:color="auto"/>
            <w:right w:val="none" w:sz="0" w:space="0" w:color="auto"/>
          </w:divBdr>
        </w:div>
        <w:div w:id="22092780">
          <w:marLeft w:val="446"/>
          <w:marRight w:val="0"/>
          <w:marTop w:val="0"/>
          <w:marBottom w:val="0"/>
          <w:divBdr>
            <w:top w:val="none" w:sz="0" w:space="0" w:color="auto"/>
            <w:left w:val="none" w:sz="0" w:space="0" w:color="auto"/>
            <w:bottom w:val="none" w:sz="0" w:space="0" w:color="auto"/>
            <w:right w:val="none" w:sz="0" w:space="0" w:color="auto"/>
          </w:divBdr>
        </w:div>
        <w:div w:id="924454311">
          <w:marLeft w:val="446"/>
          <w:marRight w:val="0"/>
          <w:marTop w:val="0"/>
          <w:marBottom w:val="0"/>
          <w:divBdr>
            <w:top w:val="none" w:sz="0" w:space="0" w:color="auto"/>
            <w:left w:val="none" w:sz="0" w:space="0" w:color="auto"/>
            <w:bottom w:val="none" w:sz="0" w:space="0" w:color="auto"/>
            <w:right w:val="none" w:sz="0" w:space="0" w:color="auto"/>
          </w:divBdr>
        </w:div>
        <w:div w:id="1442647360">
          <w:marLeft w:val="446"/>
          <w:marRight w:val="0"/>
          <w:marTop w:val="0"/>
          <w:marBottom w:val="0"/>
          <w:divBdr>
            <w:top w:val="none" w:sz="0" w:space="0" w:color="auto"/>
            <w:left w:val="none" w:sz="0" w:space="0" w:color="auto"/>
            <w:bottom w:val="none" w:sz="0" w:space="0" w:color="auto"/>
            <w:right w:val="none" w:sz="0" w:space="0" w:color="auto"/>
          </w:divBdr>
        </w:div>
      </w:divsChild>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ooks.D.Bergholm@hitchcock.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247</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Abigail A. Johnston</cp:lastModifiedBy>
  <cp:revision>11</cp:revision>
  <cp:lastPrinted>2021-05-27T16:36:00Z</cp:lastPrinted>
  <dcterms:created xsi:type="dcterms:W3CDTF">2025-08-13T15:21:00Z</dcterms:created>
  <dcterms:modified xsi:type="dcterms:W3CDTF">2025-08-25T15:36:00Z</dcterms:modified>
</cp:coreProperties>
</file>