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078F50D4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4B5542">
        <w:rPr>
          <w:rFonts w:ascii="Arial" w:hAnsi="Arial" w:cs="Arial"/>
          <w:b/>
          <w:bCs/>
        </w:rPr>
        <w:tab/>
      </w:r>
      <w:r w:rsidR="004B5542">
        <w:rPr>
          <w:rFonts w:ascii="Arial" w:hAnsi="Arial" w:cs="Arial"/>
          <w:b/>
          <w:bCs/>
        </w:rPr>
        <w:tab/>
      </w:r>
      <w:r w:rsidR="00846FDC" w:rsidRPr="00846FDC">
        <w:rPr>
          <w:rFonts w:ascii="Arial" w:hAnsi="Arial" w:cs="Arial"/>
        </w:rPr>
        <w:t xml:space="preserve">All </w:t>
      </w:r>
      <w:r w:rsidR="00886141" w:rsidRPr="00846FDC">
        <w:rPr>
          <w:rFonts w:ascii="Arial" w:hAnsi="Arial" w:cs="Arial"/>
        </w:rPr>
        <w:t>D</w:t>
      </w:r>
      <w:r w:rsidR="00886141" w:rsidRPr="004B5542">
        <w:rPr>
          <w:rFonts w:ascii="Arial" w:hAnsi="Arial" w:cs="Arial"/>
        </w:rPr>
        <w:t>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6C9C777F" w14:textId="5D03E42E" w:rsidR="002C0E03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</w:t>
      </w:r>
      <w:r w:rsidR="004B5542">
        <w:rPr>
          <w:rFonts w:ascii="Arial" w:hAnsi="Arial" w:cs="Arial"/>
          <w:b/>
          <w:bCs/>
        </w:rPr>
        <w:tab/>
      </w:r>
      <w:r w:rsidR="00886141">
        <w:rPr>
          <w:rFonts w:ascii="Arial" w:hAnsi="Arial" w:cs="Arial"/>
        </w:rPr>
        <w:t>Nancy M. Dunbar, MD</w:t>
      </w:r>
      <w:r w:rsidR="002C0E03">
        <w:rPr>
          <w:rFonts w:ascii="Arial" w:hAnsi="Arial" w:cs="Arial"/>
        </w:rPr>
        <w:t>,</w:t>
      </w:r>
      <w:r w:rsidR="00AF7FD8">
        <w:rPr>
          <w:rFonts w:ascii="Arial" w:hAnsi="Arial" w:cs="Arial"/>
        </w:rPr>
        <w:t xml:space="preserve"> </w:t>
      </w:r>
      <w:r w:rsidR="002C0E03">
        <w:rPr>
          <w:rFonts w:ascii="Arial" w:hAnsi="Arial" w:cs="Arial"/>
        </w:rPr>
        <w:t>Blood Bank and Special Coagulation Medical Director</w:t>
      </w:r>
    </w:p>
    <w:p w14:paraId="18CDA4AF" w14:textId="72BB56FF" w:rsidR="00F70B31" w:rsidRPr="002C0E03" w:rsidRDefault="00AF7FD8" w:rsidP="004B5542">
      <w:pPr>
        <w:ind w:left="720" w:firstLine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Brittany E. Condict, MLS(ASCP)</w:t>
      </w:r>
      <w:bookmarkStart w:id="0" w:name="_Hlk204091503"/>
      <w:r w:rsidRPr="00AF7FD8">
        <w:rPr>
          <w:rFonts w:ascii="Arial" w:hAnsi="Arial" w:cs="Arial"/>
          <w:vertAlign w:val="superscript"/>
        </w:rPr>
        <w:t>CM</w:t>
      </w:r>
      <w:bookmarkEnd w:id="0"/>
      <w:r>
        <w:rPr>
          <w:rFonts w:ascii="Arial" w:hAnsi="Arial" w:cs="Arial"/>
        </w:rPr>
        <w:t>SBB</w:t>
      </w:r>
      <w:r w:rsidRPr="00AF7FD8">
        <w:rPr>
          <w:rFonts w:ascii="Arial" w:hAnsi="Arial" w:cs="Arial"/>
          <w:vertAlign w:val="superscript"/>
        </w:rPr>
        <w:t>CM</w:t>
      </w:r>
      <w:r w:rsidR="002C0E03">
        <w:rPr>
          <w:rFonts w:ascii="Arial" w:hAnsi="Arial" w:cs="Arial"/>
        </w:rPr>
        <w:t xml:space="preserve">, </w:t>
      </w:r>
      <w:r w:rsidR="002C0E03" w:rsidRPr="00886141">
        <w:rPr>
          <w:rFonts w:ascii="Arial" w:hAnsi="Arial" w:cs="Arial"/>
        </w:rPr>
        <w:t xml:space="preserve">Transfusion </w:t>
      </w:r>
      <w:r w:rsidR="002C0E03">
        <w:rPr>
          <w:rFonts w:ascii="Arial" w:hAnsi="Arial" w:cs="Arial"/>
        </w:rPr>
        <w:t>Medicine Service Manager</w:t>
      </w:r>
    </w:p>
    <w:p w14:paraId="24338CD1" w14:textId="7316B183" w:rsidR="00F70B31" w:rsidRPr="00601B48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  <w:r w:rsidR="005654FB">
        <w:rPr>
          <w:rFonts w:ascii="Arial" w:hAnsi="Arial" w:cs="Arial"/>
          <w:b/>
          <w:bCs/>
        </w:rPr>
        <w:tab/>
      </w:r>
      <w:r w:rsidR="00601B48" w:rsidRPr="00601B48">
        <w:rPr>
          <w:rFonts w:ascii="Arial" w:hAnsi="Arial" w:cs="Arial"/>
        </w:rPr>
        <w:t>Rach</w:t>
      </w:r>
      <w:r w:rsidR="00601B48">
        <w:rPr>
          <w:rFonts w:ascii="Arial" w:hAnsi="Arial" w:cs="Arial"/>
        </w:rPr>
        <w:t>ael M. Chandler, MLT(ASCP)</w:t>
      </w:r>
      <w:r w:rsidR="00601B48" w:rsidRPr="00AF7FD8">
        <w:rPr>
          <w:rFonts w:ascii="Arial" w:hAnsi="Arial" w:cs="Arial"/>
          <w:vertAlign w:val="superscript"/>
        </w:rPr>
        <w:t>CM</w:t>
      </w:r>
      <w:r w:rsidR="00601B48">
        <w:rPr>
          <w:rFonts w:ascii="Arial" w:hAnsi="Arial" w:cs="Arial"/>
        </w:rPr>
        <w:t>BB</w:t>
      </w:r>
      <w:r w:rsidR="00601B48" w:rsidRPr="00AF7FD8">
        <w:rPr>
          <w:rFonts w:ascii="Arial" w:hAnsi="Arial" w:cs="Arial"/>
          <w:vertAlign w:val="superscript"/>
        </w:rPr>
        <w:t>CM</w:t>
      </w:r>
      <w:r w:rsidR="00601B48">
        <w:rPr>
          <w:rFonts w:ascii="Arial" w:hAnsi="Arial" w:cs="Arial"/>
        </w:rPr>
        <w:t>, Blood Bank Supervisor</w:t>
      </w:r>
    </w:p>
    <w:p w14:paraId="176FF66A" w14:textId="77777777" w:rsidR="005654FB" w:rsidRPr="00200D26" w:rsidRDefault="005654FB" w:rsidP="00F70B31">
      <w:pPr>
        <w:rPr>
          <w:rFonts w:ascii="Arial" w:hAnsi="Arial" w:cs="Arial"/>
          <w:b/>
          <w:bCs/>
        </w:rPr>
      </w:pPr>
    </w:p>
    <w:p w14:paraId="0E33DFBC" w14:textId="67C26915" w:rsidR="00B71043" w:rsidRPr="00AF7FD8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AF7FD8">
        <w:rPr>
          <w:rFonts w:ascii="Arial" w:hAnsi="Arial" w:cs="Arial"/>
          <w:b/>
          <w:bCs/>
        </w:rPr>
        <w:t xml:space="preserve"> </w:t>
      </w:r>
      <w:r w:rsidR="004B5542">
        <w:rPr>
          <w:rFonts w:ascii="Arial" w:hAnsi="Arial" w:cs="Arial"/>
          <w:b/>
          <w:bCs/>
        </w:rPr>
        <w:tab/>
      </w:r>
      <w:r w:rsidR="004B5542">
        <w:rPr>
          <w:rFonts w:ascii="Arial" w:hAnsi="Arial" w:cs="Arial"/>
          <w:b/>
          <w:bCs/>
        </w:rPr>
        <w:tab/>
      </w:r>
      <w:r w:rsidR="00DA080A">
        <w:rPr>
          <w:rFonts w:ascii="Arial" w:hAnsi="Arial" w:cs="Arial"/>
        </w:rPr>
        <w:t>May</w:t>
      </w:r>
      <w:r w:rsidR="00AF7FD8">
        <w:rPr>
          <w:rFonts w:ascii="Arial" w:hAnsi="Arial" w:cs="Arial"/>
        </w:rPr>
        <w:t xml:space="preserve"> </w:t>
      </w:r>
      <w:r w:rsidR="00666DD2" w:rsidRPr="00666DD2">
        <w:rPr>
          <w:rFonts w:ascii="Arial" w:hAnsi="Arial" w:cs="Arial"/>
        </w:rPr>
        <w:t>2</w:t>
      </w:r>
      <w:r w:rsidR="008250AD">
        <w:rPr>
          <w:rFonts w:ascii="Arial" w:hAnsi="Arial" w:cs="Arial"/>
        </w:rPr>
        <w:t>6</w:t>
      </w:r>
      <w:r w:rsidR="00AF7FD8">
        <w:rPr>
          <w:rFonts w:ascii="Arial" w:hAnsi="Arial" w:cs="Arial"/>
        </w:rPr>
        <w:t>, 202</w:t>
      </w:r>
      <w:r w:rsidR="00DA080A">
        <w:rPr>
          <w:rFonts w:ascii="Arial" w:hAnsi="Arial" w:cs="Arial"/>
        </w:rPr>
        <w:t>6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0CB065B3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</w:t>
      </w:r>
      <w:r w:rsidRPr="00886141">
        <w:rPr>
          <w:rFonts w:ascii="Arial" w:hAnsi="Arial" w:cs="Arial"/>
          <w:b/>
          <w:bCs/>
        </w:rPr>
        <w:t xml:space="preserve">:         </w:t>
      </w:r>
      <w:r w:rsidR="004B5542">
        <w:rPr>
          <w:rFonts w:ascii="Arial" w:hAnsi="Arial" w:cs="Arial"/>
          <w:b/>
          <w:bCs/>
        </w:rPr>
        <w:tab/>
      </w:r>
      <w:r w:rsidR="00E17C06">
        <w:rPr>
          <w:rFonts w:ascii="Arial" w:hAnsi="Arial" w:cs="Arial"/>
          <w:b/>
          <w:bCs/>
        </w:rPr>
        <w:t xml:space="preserve">Consolidation </w:t>
      </w:r>
      <w:r w:rsidR="00CA2DEB">
        <w:rPr>
          <w:rFonts w:ascii="Arial" w:hAnsi="Arial" w:cs="Arial"/>
          <w:b/>
          <w:bCs/>
        </w:rPr>
        <w:t>Update to Type &amp; Screen Order</w:t>
      </w:r>
      <w:r w:rsidR="00E17C06">
        <w:rPr>
          <w:rFonts w:ascii="Arial" w:hAnsi="Arial" w:cs="Arial"/>
          <w:b/>
          <w:bCs/>
        </w:rPr>
        <w:t>s</w:t>
      </w:r>
      <w:r w:rsidR="00F83CD0">
        <w:rPr>
          <w:rFonts w:ascii="Arial" w:hAnsi="Arial" w:cs="Arial"/>
          <w:b/>
          <w:bCs/>
        </w:rPr>
        <w:t xml:space="preserve"> in Epic</w:t>
      </w:r>
    </w:p>
    <w:p w14:paraId="396F00B9" w14:textId="77777777" w:rsidR="00886141" w:rsidRDefault="00886141" w:rsidP="00F70B31">
      <w:pPr>
        <w:rPr>
          <w:b/>
          <w:bCs/>
        </w:rPr>
      </w:pPr>
    </w:p>
    <w:p w14:paraId="5322868D" w14:textId="3FFD5266" w:rsidR="00635F36" w:rsidRDefault="005654FB" w:rsidP="00F70B31">
      <w:pPr>
        <w:rPr>
          <w:rFonts w:ascii="Arial" w:hAnsi="Arial" w:cs="Arial"/>
        </w:rPr>
      </w:pPr>
      <w:r w:rsidRPr="00366D3E">
        <w:rPr>
          <w:rFonts w:ascii="Arial" w:hAnsi="Arial" w:cs="Arial"/>
          <w:b/>
          <w:bCs/>
        </w:rPr>
        <w:t>Background:</w:t>
      </w:r>
      <w:r>
        <w:rPr>
          <w:rFonts w:ascii="Arial" w:hAnsi="Arial" w:cs="Arial"/>
          <w:b/>
          <w:bCs/>
        </w:rPr>
        <w:t xml:space="preserve"> </w:t>
      </w:r>
      <w:r w:rsidR="00DA080A">
        <w:rPr>
          <w:rFonts w:ascii="Arial" w:hAnsi="Arial" w:cs="Arial"/>
        </w:rPr>
        <w:t>There are currently</w:t>
      </w:r>
      <w:r w:rsidR="00635F36">
        <w:rPr>
          <w:rFonts w:ascii="Arial" w:hAnsi="Arial" w:cs="Arial"/>
        </w:rPr>
        <w:t xml:space="preserve"> </w:t>
      </w:r>
      <w:r w:rsidR="00CF1CBE">
        <w:rPr>
          <w:rFonts w:ascii="Arial" w:hAnsi="Arial" w:cs="Arial"/>
        </w:rPr>
        <w:t>eight</w:t>
      </w:r>
      <w:r w:rsidR="00635F36">
        <w:rPr>
          <w:rFonts w:ascii="Arial" w:hAnsi="Arial" w:cs="Arial"/>
        </w:rPr>
        <w:t xml:space="preserve"> </w:t>
      </w:r>
      <w:r w:rsidR="00CF1CBE">
        <w:rPr>
          <w:rFonts w:ascii="Arial" w:hAnsi="Arial" w:cs="Arial"/>
        </w:rPr>
        <w:t>different</w:t>
      </w:r>
      <w:r w:rsidR="00DA080A">
        <w:rPr>
          <w:rFonts w:ascii="Arial" w:hAnsi="Arial" w:cs="Arial"/>
        </w:rPr>
        <w:t xml:space="preserve"> </w:t>
      </w:r>
      <w:r w:rsidRPr="00366D3E">
        <w:rPr>
          <w:rFonts w:ascii="Arial" w:hAnsi="Arial" w:cs="Arial"/>
        </w:rPr>
        <w:t>Type &amp; Screen</w:t>
      </w:r>
      <w:r w:rsidR="00635F36">
        <w:rPr>
          <w:rFonts w:ascii="Arial" w:hAnsi="Arial" w:cs="Arial"/>
        </w:rPr>
        <w:t xml:space="preserve"> orders available </w:t>
      </w:r>
      <w:r w:rsidR="00330424">
        <w:rPr>
          <w:rFonts w:ascii="Arial" w:hAnsi="Arial" w:cs="Arial"/>
        </w:rPr>
        <w:t>to</w:t>
      </w:r>
      <w:r w:rsidR="000F0A27">
        <w:rPr>
          <w:rFonts w:ascii="Arial" w:hAnsi="Arial" w:cs="Arial"/>
        </w:rPr>
        <w:t xml:space="preserve"> Providers </w:t>
      </w:r>
      <w:r w:rsidR="00635F36">
        <w:rPr>
          <w:rFonts w:ascii="Arial" w:hAnsi="Arial" w:cs="Arial"/>
        </w:rPr>
        <w:t xml:space="preserve">in Epic that vary based on </w:t>
      </w:r>
      <w:r w:rsidR="00E17C06">
        <w:rPr>
          <w:rFonts w:ascii="Arial" w:hAnsi="Arial" w:cs="Arial"/>
        </w:rPr>
        <w:t xml:space="preserve">the age of the patient, </w:t>
      </w:r>
      <w:r w:rsidR="00635F36">
        <w:rPr>
          <w:rFonts w:ascii="Arial" w:hAnsi="Arial" w:cs="Arial"/>
        </w:rPr>
        <w:t>the</w:t>
      </w:r>
      <w:r w:rsidR="00E17C06">
        <w:rPr>
          <w:rFonts w:ascii="Arial" w:hAnsi="Arial" w:cs="Arial"/>
        </w:rPr>
        <w:t xml:space="preserve"> differing</w:t>
      </w:r>
      <w:r w:rsidR="00635F36">
        <w:rPr>
          <w:rFonts w:ascii="Arial" w:hAnsi="Arial" w:cs="Arial"/>
        </w:rPr>
        <w:t xml:space="preserve"> test</w:t>
      </w:r>
      <w:r w:rsidR="00CF1CBE">
        <w:rPr>
          <w:rFonts w:ascii="Arial" w:hAnsi="Arial" w:cs="Arial"/>
        </w:rPr>
        <w:t xml:space="preserve"> </w:t>
      </w:r>
      <w:r w:rsidR="00E17C06">
        <w:rPr>
          <w:rFonts w:ascii="Arial" w:hAnsi="Arial" w:cs="Arial"/>
        </w:rPr>
        <w:t xml:space="preserve">methodologies across system member </w:t>
      </w:r>
      <w:r w:rsidR="00CF1CBE">
        <w:rPr>
          <w:rFonts w:ascii="Arial" w:hAnsi="Arial" w:cs="Arial"/>
        </w:rPr>
        <w:t>hospital</w:t>
      </w:r>
      <w:r w:rsidR="00E17C06">
        <w:rPr>
          <w:rFonts w:ascii="Arial" w:hAnsi="Arial" w:cs="Arial"/>
        </w:rPr>
        <w:t xml:space="preserve">s, and whether the </w:t>
      </w:r>
      <w:r w:rsidR="000F0A27">
        <w:rPr>
          <w:rFonts w:ascii="Arial" w:hAnsi="Arial" w:cs="Arial"/>
        </w:rPr>
        <w:t xml:space="preserve">Type &amp; Screen sample is intended for use on a future OR date. The multiple order options </w:t>
      </w:r>
      <w:r w:rsidR="00330424">
        <w:rPr>
          <w:rFonts w:ascii="Arial" w:hAnsi="Arial" w:cs="Arial"/>
        </w:rPr>
        <w:t>have</w:t>
      </w:r>
      <w:r w:rsidR="000F0A27">
        <w:rPr>
          <w:rFonts w:ascii="Arial" w:hAnsi="Arial" w:cs="Arial"/>
        </w:rPr>
        <w:t xml:space="preserve"> led to incorrect orders </w:t>
      </w:r>
      <w:r w:rsidR="00330424">
        <w:rPr>
          <w:rFonts w:ascii="Arial" w:hAnsi="Arial" w:cs="Arial"/>
        </w:rPr>
        <w:t>being placed and delays in testing completion.</w:t>
      </w:r>
    </w:p>
    <w:p w14:paraId="1BFD0C26" w14:textId="77777777" w:rsidR="00366D3E" w:rsidRDefault="00366D3E" w:rsidP="00F70B31">
      <w:pPr>
        <w:rPr>
          <w:rFonts w:ascii="Arial" w:hAnsi="Arial" w:cs="Arial"/>
        </w:rPr>
      </w:pPr>
    </w:p>
    <w:p w14:paraId="0A631DEC" w14:textId="6EBF509B" w:rsidR="00886141" w:rsidRDefault="00366D3E" w:rsidP="00F70B31">
      <w:pPr>
        <w:rPr>
          <w:rFonts w:ascii="Arial" w:hAnsi="Arial" w:cs="Arial"/>
        </w:rPr>
      </w:pPr>
      <w:r w:rsidRPr="00366D3E">
        <w:rPr>
          <w:rFonts w:ascii="Arial" w:hAnsi="Arial" w:cs="Arial"/>
          <w:b/>
          <w:bCs/>
        </w:rPr>
        <w:t>Update:</w:t>
      </w:r>
      <w:r>
        <w:rPr>
          <w:rFonts w:ascii="Arial" w:hAnsi="Arial" w:cs="Arial"/>
        </w:rPr>
        <w:t xml:space="preserve"> </w:t>
      </w:r>
      <w:r w:rsidR="00886141" w:rsidRPr="00886141">
        <w:rPr>
          <w:rFonts w:ascii="Arial" w:hAnsi="Arial" w:cs="Arial"/>
        </w:rPr>
        <w:t xml:space="preserve">Effective </w:t>
      </w:r>
      <w:r w:rsidR="00CA2DEB">
        <w:rPr>
          <w:rFonts w:ascii="Arial" w:hAnsi="Arial" w:cs="Arial"/>
        </w:rPr>
        <w:t>May</w:t>
      </w:r>
      <w:r w:rsidR="00886141">
        <w:rPr>
          <w:rFonts w:ascii="Arial" w:hAnsi="Arial" w:cs="Arial"/>
        </w:rPr>
        <w:t xml:space="preserve"> </w:t>
      </w:r>
      <w:r w:rsidR="00666DD2" w:rsidRPr="00666DD2">
        <w:rPr>
          <w:rFonts w:ascii="Arial" w:hAnsi="Arial" w:cs="Arial"/>
        </w:rPr>
        <w:t>2</w:t>
      </w:r>
      <w:r w:rsidR="00697314">
        <w:rPr>
          <w:rFonts w:ascii="Arial" w:hAnsi="Arial" w:cs="Arial"/>
        </w:rPr>
        <w:t>8</w:t>
      </w:r>
      <w:r w:rsidR="00886141">
        <w:rPr>
          <w:rFonts w:ascii="Arial" w:hAnsi="Arial" w:cs="Arial"/>
        </w:rPr>
        <w:t>, 202</w:t>
      </w:r>
      <w:r w:rsidR="00CA2DEB">
        <w:rPr>
          <w:rFonts w:ascii="Arial" w:hAnsi="Arial" w:cs="Arial"/>
        </w:rPr>
        <w:t>6</w:t>
      </w:r>
      <w:r w:rsidR="0027588A">
        <w:rPr>
          <w:rFonts w:ascii="Arial" w:hAnsi="Arial" w:cs="Arial"/>
        </w:rPr>
        <w:t xml:space="preserve">, </w:t>
      </w:r>
      <w:r w:rsidR="00330424">
        <w:rPr>
          <w:rFonts w:ascii="Arial" w:hAnsi="Arial" w:cs="Arial"/>
        </w:rPr>
        <w:t>Type &amp; Screen orders will be consolidated into two orders</w:t>
      </w:r>
      <w:r w:rsidR="00EA0D1F">
        <w:rPr>
          <w:rFonts w:ascii="Arial" w:hAnsi="Arial" w:cs="Arial"/>
        </w:rPr>
        <w:t xml:space="preserve"> and providers will no longer have to select the appropriate order based on patient age or testing facility</w:t>
      </w:r>
      <w:r w:rsidR="00330424">
        <w:rPr>
          <w:rFonts w:ascii="Arial" w:hAnsi="Arial" w:cs="Arial"/>
        </w:rPr>
        <w:t xml:space="preserve">. </w:t>
      </w:r>
    </w:p>
    <w:p w14:paraId="72ED6564" w14:textId="77777777" w:rsidR="007D769D" w:rsidRDefault="007D769D" w:rsidP="00F70B31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5"/>
        <w:gridCol w:w="7200"/>
      </w:tblGrid>
      <w:tr w:rsidR="00635F36" w14:paraId="007C62B1" w14:textId="77777777" w:rsidTr="00625261">
        <w:trPr>
          <w:jc w:val="center"/>
        </w:trPr>
        <w:tc>
          <w:tcPr>
            <w:tcW w:w="3325" w:type="dxa"/>
            <w:shd w:val="clear" w:color="auto" w:fill="D9D9D9" w:themeFill="background1" w:themeFillShade="D9"/>
          </w:tcPr>
          <w:p w14:paraId="0E01109A" w14:textId="35049F00" w:rsidR="00635F36" w:rsidRPr="00635F36" w:rsidRDefault="00635F36" w:rsidP="00635F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5F36">
              <w:rPr>
                <w:rFonts w:ascii="Arial" w:hAnsi="Arial" w:cs="Arial"/>
                <w:b/>
                <w:bCs/>
              </w:rPr>
              <w:t xml:space="preserve">New </w:t>
            </w:r>
            <w:r w:rsidR="00330424">
              <w:rPr>
                <w:rFonts w:ascii="Arial" w:hAnsi="Arial" w:cs="Arial"/>
                <w:b/>
                <w:bCs/>
              </w:rPr>
              <w:t>Order</w:t>
            </w:r>
          </w:p>
        </w:tc>
        <w:tc>
          <w:tcPr>
            <w:tcW w:w="7200" w:type="dxa"/>
            <w:shd w:val="clear" w:color="auto" w:fill="D9D9D9" w:themeFill="background1" w:themeFillShade="D9"/>
          </w:tcPr>
          <w:p w14:paraId="59E6A608" w14:textId="1FFDA725" w:rsidR="00635F36" w:rsidRPr="00635F36" w:rsidRDefault="00635F36" w:rsidP="00635F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5F36">
              <w:rPr>
                <w:rFonts w:ascii="Arial" w:hAnsi="Arial" w:cs="Arial"/>
                <w:b/>
                <w:bCs/>
              </w:rPr>
              <w:t xml:space="preserve">Current </w:t>
            </w:r>
            <w:r w:rsidR="00330424">
              <w:rPr>
                <w:rFonts w:ascii="Arial" w:hAnsi="Arial" w:cs="Arial"/>
                <w:b/>
                <w:bCs/>
              </w:rPr>
              <w:t>Order</w:t>
            </w:r>
          </w:p>
        </w:tc>
      </w:tr>
      <w:tr w:rsidR="00635F36" w14:paraId="1C867A4A" w14:textId="77777777" w:rsidTr="00625261">
        <w:trPr>
          <w:trHeight w:val="432"/>
          <w:jc w:val="center"/>
        </w:trPr>
        <w:tc>
          <w:tcPr>
            <w:tcW w:w="3325" w:type="dxa"/>
            <w:vMerge w:val="restart"/>
            <w:vAlign w:val="center"/>
          </w:tcPr>
          <w:p w14:paraId="3EE2D55A" w14:textId="3736E946" w:rsidR="00635F36" w:rsidRDefault="00635F36" w:rsidP="00F70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[LAB2309]</w:t>
            </w:r>
          </w:p>
        </w:tc>
        <w:tc>
          <w:tcPr>
            <w:tcW w:w="7200" w:type="dxa"/>
            <w:vAlign w:val="center"/>
          </w:tcPr>
          <w:p w14:paraId="1F1FA841" w14:textId="0B1500FB" w:rsidR="00635F36" w:rsidRDefault="00635F36" w:rsidP="00F70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(DHMC/CGP/Keene) [LAB276]</w:t>
            </w:r>
          </w:p>
        </w:tc>
      </w:tr>
      <w:tr w:rsidR="00635F36" w14:paraId="0A21945F" w14:textId="77777777" w:rsidTr="00625261">
        <w:trPr>
          <w:trHeight w:val="432"/>
          <w:jc w:val="center"/>
        </w:trPr>
        <w:tc>
          <w:tcPr>
            <w:tcW w:w="3325" w:type="dxa"/>
            <w:vMerge/>
            <w:vAlign w:val="center"/>
          </w:tcPr>
          <w:p w14:paraId="6E0E36F5" w14:textId="77777777" w:rsidR="00635F36" w:rsidRDefault="00635F36" w:rsidP="00635F36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vAlign w:val="center"/>
          </w:tcPr>
          <w:p w14:paraId="325F392F" w14:textId="75E1E1FE" w:rsidR="00635F36" w:rsidRDefault="00635F36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Manual [LAB4367]</w:t>
            </w:r>
          </w:p>
        </w:tc>
      </w:tr>
      <w:tr w:rsidR="00635F36" w14:paraId="28E2DE2B" w14:textId="77777777" w:rsidTr="00625261">
        <w:trPr>
          <w:trHeight w:val="432"/>
          <w:jc w:val="center"/>
        </w:trPr>
        <w:tc>
          <w:tcPr>
            <w:tcW w:w="3325" w:type="dxa"/>
            <w:vMerge/>
            <w:vAlign w:val="center"/>
          </w:tcPr>
          <w:p w14:paraId="4545C140" w14:textId="77777777" w:rsidR="00635F36" w:rsidRDefault="00635F36" w:rsidP="00635F36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vAlign w:val="center"/>
          </w:tcPr>
          <w:p w14:paraId="20138BB2" w14:textId="25A3AA71" w:rsidR="00635F36" w:rsidRDefault="00635F36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Neonate (Age 0-4 Months) [LAB3171]</w:t>
            </w:r>
          </w:p>
        </w:tc>
      </w:tr>
      <w:tr w:rsidR="00635F36" w14:paraId="50BBA4AB" w14:textId="77777777" w:rsidTr="00625261">
        <w:trPr>
          <w:trHeight w:val="432"/>
          <w:jc w:val="center"/>
        </w:trPr>
        <w:tc>
          <w:tcPr>
            <w:tcW w:w="3325" w:type="dxa"/>
            <w:vMerge/>
            <w:vAlign w:val="center"/>
          </w:tcPr>
          <w:p w14:paraId="2271DB6F" w14:textId="77777777" w:rsidR="00635F36" w:rsidRDefault="00635F36" w:rsidP="00635F36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vAlign w:val="center"/>
          </w:tcPr>
          <w:p w14:paraId="04FBF391" w14:textId="5CA26F6C" w:rsidR="00635F36" w:rsidRDefault="00635F36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Neonate 4M-6M [LAB4391]</w:t>
            </w:r>
          </w:p>
        </w:tc>
      </w:tr>
      <w:tr w:rsidR="00635F36" w14:paraId="5CEE50C0" w14:textId="77777777" w:rsidTr="00625261">
        <w:trPr>
          <w:trHeight w:val="432"/>
          <w:jc w:val="center"/>
        </w:trPr>
        <w:tc>
          <w:tcPr>
            <w:tcW w:w="3325" w:type="dxa"/>
            <w:vMerge/>
            <w:vAlign w:val="center"/>
          </w:tcPr>
          <w:p w14:paraId="49A9074B" w14:textId="77777777" w:rsidR="00635F36" w:rsidRDefault="00635F36" w:rsidP="00635F36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vAlign w:val="center"/>
          </w:tcPr>
          <w:p w14:paraId="7489938C" w14:textId="752C224F" w:rsidR="00635F36" w:rsidRDefault="00635F36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Gel (APD/NLH) [LAB4188]</w:t>
            </w:r>
          </w:p>
        </w:tc>
      </w:tr>
      <w:tr w:rsidR="00635F36" w14:paraId="7CC54712" w14:textId="77777777" w:rsidTr="00625261">
        <w:trPr>
          <w:trHeight w:val="432"/>
          <w:jc w:val="center"/>
        </w:trPr>
        <w:tc>
          <w:tcPr>
            <w:tcW w:w="3325" w:type="dxa"/>
            <w:vMerge/>
            <w:tcBorders>
              <w:bottom w:val="double" w:sz="4" w:space="0" w:color="auto"/>
            </w:tcBorders>
            <w:vAlign w:val="center"/>
          </w:tcPr>
          <w:p w14:paraId="3D9CCF5C" w14:textId="77777777" w:rsidR="00635F36" w:rsidRDefault="00635F36" w:rsidP="00635F36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tcBorders>
              <w:bottom w:val="double" w:sz="4" w:space="0" w:color="auto"/>
            </w:tcBorders>
            <w:vAlign w:val="center"/>
          </w:tcPr>
          <w:p w14:paraId="43CBCEB1" w14:textId="2DE41904" w:rsidR="00635F36" w:rsidRDefault="00635F36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Tube ABO Gel ABSC (MAH) [LAB2440]</w:t>
            </w:r>
          </w:p>
        </w:tc>
      </w:tr>
      <w:tr w:rsidR="00625261" w14:paraId="79E239F2" w14:textId="77777777" w:rsidTr="00625261">
        <w:trPr>
          <w:trHeight w:val="432"/>
          <w:jc w:val="center"/>
        </w:trPr>
        <w:tc>
          <w:tcPr>
            <w:tcW w:w="3325" w:type="dxa"/>
            <w:vMerge w:val="restart"/>
            <w:tcBorders>
              <w:top w:val="double" w:sz="4" w:space="0" w:color="auto"/>
            </w:tcBorders>
            <w:vAlign w:val="center"/>
          </w:tcPr>
          <w:p w14:paraId="4DD601A8" w14:textId="1D4325F0" w:rsidR="00625261" w:rsidRDefault="00625261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Screen, SDP (Future Surgery, DHMC Same Day Pro) [LAB2829]</w:t>
            </w:r>
          </w:p>
        </w:tc>
        <w:tc>
          <w:tcPr>
            <w:tcW w:w="7200" w:type="dxa"/>
            <w:tcBorders>
              <w:top w:val="double" w:sz="4" w:space="0" w:color="auto"/>
            </w:tcBorders>
            <w:vAlign w:val="center"/>
          </w:tcPr>
          <w:p w14:paraId="260A72C8" w14:textId="2E7C5F91" w:rsidR="00625261" w:rsidRDefault="00625261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Screen, SDP (Future Surgery, DHMC Same Day Program Only) [LAB3172]</w:t>
            </w:r>
          </w:p>
        </w:tc>
      </w:tr>
      <w:tr w:rsidR="00625261" w14:paraId="063EC1A8" w14:textId="77777777" w:rsidTr="00625261">
        <w:trPr>
          <w:trHeight w:val="432"/>
          <w:jc w:val="center"/>
        </w:trPr>
        <w:tc>
          <w:tcPr>
            <w:tcW w:w="3325" w:type="dxa"/>
            <w:vMerge/>
            <w:vAlign w:val="center"/>
          </w:tcPr>
          <w:p w14:paraId="5765FB43" w14:textId="77777777" w:rsidR="00625261" w:rsidRDefault="00625261" w:rsidP="00635F36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  <w:vAlign w:val="center"/>
          </w:tcPr>
          <w:p w14:paraId="7E6510B4" w14:textId="4872A4CA" w:rsidR="00625261" w:rsidRDefault="00625261" w:rsidP="00635F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and Screen Neonate Same Day [LAB4368]</w:t>
            </w:r>
          </w:p>
        </w:tc>
      </w:tr>
    </w:tbl>
    <w:p w14:paraId="0019F698" w14:textId="77777777" w:rsidR="00635F36" w:rsidRDefault="00635F36" w:rsidP="00F70B31">
      <w:pPr>
        <w:rPr>
          <w:rFonts w:ascii="Arial" w:hAnsi="Arial" w:cs="Arial"/>
        </w:rPr>
      </w:pPr>
    </w:p>
    <w:p w14:paraId="14C12701" w14:textId="30BC4D9E" w:rsidR="00316FAE" w:rsidRPr="00EA0D1F" w:rsidRDefault="007D769D" w:rsidP="00EA0D1F">
      <w:pPr>
        <w:ind w:left="720" w:right="900"/>
        <w:rPr>
          <w:rFonts w:ascii="Arial" w:hAnsi="Arial" w:cs="Arial"/>
        </w:rPr>
      </w:pPr>
      <w:r w:rsidRPr="00952558">
        <w:rPr>
          <w:rFonts w:ascii="Arial" w:hAnsi="Arial" w:cs="Arial"/>
          <w:b/>
          <w:bCs/>
          <w:i/>
          <w:iCs/>
        </w:rPr>
        <w:t>Note:</w:t>
      </w:r>
      <w:r>
        <w:rPr>
          <w:rFonts w:ascii="Arial" w:hAnsi="Arial" w:cs="Arial"/>
        </w:rPr>
        <w:t xml:space="preserve"> </w:t>
      </w:r>
      <w:r w:rsidR="00EA0D1F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</w:t>
      </w:r>
      <w:r w:rsidR="00330424" w:rsidRPr="00EA0D1F">
        <w:rPr>
          <w:rFonts w:ascii="Arial" w:hAnsi="Arial" w:cs="Arial"/>
          <w:i/>
          <w:iCs/>
        </w:rPr>
        <w:t>Type and Screen, SDP (Future Surgery, DHMC Same Day Pro) [LAB2829]</w:t>
      </w:r>
      <w:r w:rsidR="00330424">
        <w:rPr>
          <w:rFonts w:ascii="Arial" w:hAnsi="Arial" w:cs="Arial"/>
        </w:rPr>
        <w:t xml:space="preserve"> is only to be used for </w:t>
      </w:r>
      <w:r w:rsidR="00EA0D1F">
        <w:rPr>
          <w:rFonts w:ascii="Arial" w:hAnsi="Arial" w:cs="Arial"/>
        </w:rPr>
        <w:t xml:space="preserve">patients with a future surgery date within 45 days of sample collection </w:t>
      </w:r>
      <w:r w:rsidR="006036D9">
        <w:rPr>
          <w:rFonts w:ascii="Arial" w:hAnsi="Arial" w:cs="Arial"/>
        </w:rPr>
        <w:t xml:space="preserve">who are </w:t>
      </w:r>
      <w:r w:rsidR="00EA0D1F">
        <w:rPr>
          <w:rFonts w:ascii="Arial" w:hAnsi="Arial" w:cs="Arial"/>
        </w:rPr>
        <w:t>being handled through the DHMC Same Day Program. If this is ordered on a patient and collected outside of DHMC, the order will be converted to the routine T&amp;S for that system member laboratory and cannot be used as a valid Type &amp; Screen for the future surgery date.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A142FF9" w14:textId="77777777" w:rsidR="004B5542" w:rsidRDefault="00AD1174" w:rsidP="00366D3E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  <w:r w:rsidR="002C0E03">
        <w:rPr>
          <w:rFonts w:ascii="Arial" w:hAnsi="Arial" w:cs="Arial"/>
          <w:b/>
        </w:rPr>
        <w:t xml:space="preserve"> </w:t>
      </w:r>
    </w:p>
    <w:p w14:paraId="1AAB38F0" w14:textId="2BC27491" w:rsidR="00601B48" w:rsidRPr="00601B48" w:rsidRDefault="00000000" w:rsidP="00366D3E">
      <w:pPr>
        <w:ind w:right="900"/>
        <w:rPr>
          <w:rFonts w:ascii="Arial" w:hAnsi="Arial" w:cs="Arial"/>
          <w:color w:val="0000FF" w:themeColor="hyperlink"/>
          <w:u w:val="single"/>
        </w:rPr>
      </w:pPr>
      <w:hyperlink r:id="rId6" w:history="1">
        <w:r w:rsidR="004B5542" w:rsidRPr="00594A72">
          <w:rPr>
            <w:rStyle w:val="Hyperlink"/>
            <w:rFonts w:ascii="Arial" w:hAnsi="Arial" w:cs="Arial"/>
          </w:rPr>
          <w:t>Nancy.M.Dunbar@hitchcock.org</w:t>
        </w:r>
      </w:hyperlink>
      <w:r w:rsidR="00601B48">
        <w:rPr>
          <w:rFonts w:ascii="Arial" w:hAnsi="Arial" w:cs="Arial"/>
        </w:rPr>
        <w:t>,</w:t>
      </w:r>
      <w:r w:rsidR="002C0E03">
        <w:rPr>
          <w:rFonts w:ascii="Arial" w:hAnsi="Arial" w:cs="Arial"/>
          <w:b/>
        </w:rPr>
        <w:t xml:space="preserve"> </w:t>
      </w:r>
      <w:hyperlink r:id="rId7" w:history="1">
        <w:r w:rsidR="00601B48" w:rsidRPr="006872A1">
          <w:rPr>
            <w:rStyle w:val="Hyperlink"/>
            <w:rFonts w:ascii="Arial" w:hAnsi="Arial" w:cs="Arial"/>
          </w:rPr>
          <w:t>Brittany.E.Condict@hitchcock.org</w:t>
        </w:r>
      </w:hyperlink>
      <w:r w:rsidR="00601B48" w:rsidRPr="00601B48">
        <w:rPr>
          <w:rFonts w:ascii="Arial" w:hAnsi="Arial" w:cs="Arial"/>
          <w:bCs/>
        </w:rPr>
        <w:t>,</w:t>
      </w:r>
      <w:r w:rsidR="00601B48">
        <w:rPr>
          <w:rFonts w:ascii="Arial" w:hAnsi="Arial" w:cs="Arial"/>
          <w:b/>
        </w:rPr>
        <w:t xml:space="preserve"> </w:t>
      </w:r>
      <w:r w:rsidR="00601B48" w:rsidRPr="00601B48">
        <w:rPr>
          <w:rFonts w:ascii="Arial" w:hAnsi="Arial" w:cs="Arial"/>
          <w:bCs/>
        </w:rPr>
        <w:t>or</w:t>
      </w:r>
      <w:r w:rsidR="00856BAC">
        <w:rPr>
          <w:rFonts w:ascii="Arial" w:hAnsi="Arial" w:cs="Arial"/>
          <w:b/>
        </w:rPr>
        <w:t xml:space="preserve"> </w:t>
      </w:r>
      <w:hyperlink r:id="rId8" w:history="1">
        <w:r w:rsidR="00856BAC" w:rsidRPr="007D2F82">
          <w:rPr>
            <w:rStyle w:val="Hyperlink"/>
            <w:rFonts w:ascii="Arial" w:hAnsi="Arial" w:cs="Arial"/>
            <w:bCs/>
          </w:rPr>
          <w:t>Rachael.M.Chandler@hitchcock.org</w:t>
        </w:r>
      </w:hyperlink>
      <w:r w:rsidR="00601B48">
        <w:rPr>
          <w:rFonts w:ascii="Arial" w:hAnsi="Arial" w:cs="Arial"/>
          <w:bCs/>
        </w:rPr>
        <w:t xml:space="preserve"> </w:t>
      </w:r>
    </w:p>
    <w:p w14:paraId="2369E190" w14:textId="77777777" w:rsidR="00601B48" w:rsidRDefault="00601B48" w:rsidP="00366D3E">
      <w:pPr>
        <w:ind w:right="900"/>
        <w:rPr>
          <w:rFonts w:ascii="Arial" w:hAnsi="Arial" w:cs="Arial"/>
          <w:b/>
        </w:rPr>
      </w:pPr>
    </w:p>
    <w:p w14:paraId="67645429" w14:textId="77777777" w:rsidR="00601B48" w:rsidRDefault="00601B48" w:rsidP="00366D3E">
      <w:pPr>
        <w:ind w:right="900"/>
        <w:rPr>
          <w:rFonts w:ascii="Arial" w:hAnsi="Arial" w:cs="Arial"/>
          <w:b/>
        </w:rPr>
      </w:pPr>
    </w:p>
    <w:p w14:paraId="33E29A63" w14:textId="77777777" w:rsidR="00F96CAE" w:rsidRDefault="00F96CAE" w:rsidP="00366D3E">
      <w:pPr>
        <w:ind w:right="900"/>
        <w:rPr>
          <w:rFonts w:ascii="Arial" w:hAnsi="Arial" w:cs="Arial"/>
          <w:b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508D" w14:textId="77777777" w:rsidR="00593CD1" w:rsidRDefault="00593CD1">
      <w:r>
        <w:separator/>
      </w:r>
    </w:p>
  </w:endnote>
  <w:endnote w:type="continuationSeparator" w:id="0">
    <w:p w14:paraId="2929D81C" w14:textId="77777777" w:rsidR="00593CD1" w:rsidRDefault="0059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766D41C-B0BE-4328-8DC5-0103BB337851}"/>
    <w:embedBold r:id="rId2" w:fontKey="{3247C1B6-D802-4DBE-95F0-E2026A4F153F}"/>
    <w:embedItalic r:id="rId3" w:fontKey="{CC63C438-B64F-4A25-A9A3-C1627E58FC8C}"/>
    <w:embedBoldItalic r:id="rId4" w:fontKey="{DD21A465-14B0-43F9-98B0-60F148A36505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D6AC" w14:textId="77777777" w:rsidR="00593CD1" w:rsidRDefault="00593CD1">
      <w:r>
        <w:separator/>
      </w:r>
    </w:p>
  </w:footnote>
  <w:footnote w:type="continuationSeparator" w:id="0">
    <w:p w14:paraId="49F965D0" w14:textId="77777777" w:rsidR="00593CD1" w:rsidRDefault="00593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10D9"/>
    <w:rsid w:val="00063639"/>
    <w:rsid w:val="00064FDE"/>
    <w:rsid w:val="00084704"/>
    <w:rsid w:val="000873D7"/>
    <w:rsid w:val="00094592"/>
    <w:rsid w:val="000B484D"/>
    <w:rsid w:val="000B5A4D"/>
    <w:rsid w:val="000E6B26"/>
    <w:rsid w:val="000F0A27"/>
    <w:rsid w:val="000F355B"/>
    <w:rsid w:val="00107DBC"/>
    <w:rsid w:val="00124670"/>
    <w:rsid w:val="0013795B"/>
    <w:rsid w:val="00141110"/>
    <w:rsid w:val="00142BD8"/>
    <w:rsid w:val="001434D8"/>
    <w:rsid w:val="001604B6"/>
    <w:rsid w:val="001656A4"/>
    <w:rsid w:val="0019423C"/>
    <w:rsid w:val="001979A1"/>
    <w:rsid w:val="001A7DCC"/>
    <w:rsid w:val="001B562B"/>
    <w:rsid w:val="001B64E6"/>
    <w:rsid w:val="001C1E3A"/>
    <w:rsid w:val="001E1D40"/>
    <w:rsid w:val="001F2B06"/>
    <w:rsid w:val="00200D26"/>
    <w:rsid w:val="002017EA"/>
    <w:rsid w:val="002307B2"/>
    <w:rsid w:val="00240055"/>
    <w:rsid w:val="00240882"/>
    <w:rsid w:val="00252539"/>
    <w:rsid w:val="002566AD"/>
    <w:rsid w:val="002665FD"/>
    <w:rsid w:val="0027588A"/>
    <w:rsid w:val="002A1D1E"/>
    <w:rsid w:val="002A3B3F"/>
    <w:rsid w:val="002C0E03"/>
    <w:rsid w:val="002E4271"/>
    <w:rsid w:val="00307353"/>
    <w:rsid w:val="00316FAE"/>
    <w:rsid w:val="00330424"/>
    <w:rsid w:val="00330888"/>
    <w:rsid w:val="00350F05"/>
    <w:rsid w:val="00366D3E"/>
    <w:rsid w:val="00392FFE"/>
    <w:rsid w:val="003A1BAB"/>
    <w:rsid w:val="003C102F"/>
    <w:rsid w:val="003C587E"/>
    <w:rsid w:val="003D0F09"/>
    <w:rsid w:val="003E573E"/>
    <w:rsid w:val="004111B6"/>
    <w:rsid w:val="00430AAF"/>
    <w:rsid w:val="00432280"/>
    <w:rsid w:val="00437772"/>
    <w:rsid w:val="00442490"/>
    <w:rsid w:val="004530EB"/>
    <w:rsid w:val="00476A7A"/>
    <w:rsid w:val="004B0424"/>
    <w:rsid w:val="004B5542"/>
    <w:rsid w:val="004E1A02"/>
    <w:rsid w:val="005061FF"/>
    <w:rsid w:val="00512BE2"/>
    <w:rsid w:val="005256C4"/>
    <w:rsid w:val="00531357"/>
    <w:rsid w:val="00531BF8"/>
    <w:rsid w:val="005407F8"/>
    <w:rsid w:val="005526F4"/>
    <w:rsid w:val="00561CF7"/>
    <w:rsid w:val="005654FB"/>
    <w:rsid w:val="00593CD1"/>
    <w:rsid w:val="005A1FFE"/>
    <w:rsid w:val="005A604E"/>
    <w:rsid w:val="005C5C49"/>
    <w:rsid w:val="005F4A8B"/>
    <w:rsid w:val="00601B48"/>
    <w:rsid w:val="006036D9"/>
    <w:rsid w:val="00606DEC"/>
    <w:rsid w:val="00616F93"/>
    <w:rsid w:val="00625261"/>
    <w:rsid w:val="00634B86"/>
    <w:rsid w:val="00635F36"/>
    <w:rsid w:val="006468FD"/>
    <w:rsid w:val="0066506C"/>
    <w:rsid w:val="00666DD2"/>
    <w:rsid w:val="00673F32"/>
    <w:rsid w:val="00683A8A"/>
    <w:rsid w:val="00683AF9"/>
    <w:rsid w:val="00686D4F"/>
    <w:rsid w:val="00697314"/>
    <w:rsid w:val="006B1DF1"/>
    <w:rsid w:val="006C0036"/>
    <w:rsid w:val="006C4FB0"/>
    <w:rsid w:val="006C7A12"/>
    <w:rsid w:val="006E1377"/>
    <w:rsid w:val="007065DB"/>
    <w:rsid w:val="00716721"/>
    <w:rsid w:val="00765A72"/>
    <w:rsid w:val="00784879"/>
    <w:rsid w:val="007908A3"/>
    <w:rsid w:val="007A2D15"/>
    <w:rsid w:val="007D769D"/>
    <w:rsid w:val="00815954"/>
    <w:rsid w:val="008250AD"/>
    <w:rsid w:val="00846FDC"/>
    <w:rsid w:val="00855457"/>
    <w:rsid w:val="00856BAC"/>
    <w:rsid w:val="00865C81"/>
    <w:rsid w:val="0088413E"/>
    <w:rsid w:val="0088578F"/>
    <w:rsid w:val="00886141"/>
    <w:rsid w:val="008A45D5"/>
    <w:rsid w:val="008E1882"/>
    <w:rsid w:val="008F546F"/>
    <w:rsid w:val="00903430"/>
    <w:rsid w:val="00921C70"/>
    <w:rsid w:val="00946EF2"/>
    <w:rsid w:val="009514BF"/>
    <w:rsid w:val="00952558"/>
    <w:rsid w:val="00973002"/>
    <w:rsid w:val="00973E8C"/>
    <w:rsid w:val="00991DEB"/>
    <w:rsid w:val="009A1D74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1EC4"/>
    <w:rsid w:val="00AD5808"/>
    <w:rsid w:val="00AF750B"/>
    <w:rsid w:val="00AF7FD8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752AC"/>
    <w:rsid w:val="00B923EF"/>
    <w:rsid w:val="00C14CF3"/>
    <w:rsid w:val="00C35C48"/>
    <w:rsid w:val="00C44C1D"/>
    <w:rsid w:val="00C80E87"/>
    <w:rsid w:val="00C83214"/>
    <w:rsid w:val="00CA2DEB"/>
    <w:rsid w:val="00CA3D80"/>
    <w:rsid w:val="00CA5218"/>
    <w:rsid w:val="00CB2A4B"/>
    <w:rsid w:val="00CC1BAE"/>
    <w:rsid w:val="00CD7CA1"/>
    <w:rsid w:val="00CE29B3"/>
    <w:rsid w:val="00CF1CBE"/>
    <w:rsid w:val="00D27125"/>
    <w:rsid w:val="00D272D9"/>
    <w:rsid w:val="00D40CF8"/>
    <w:rsid w:val="00D56BDE"/>
    <w:rsid w:val="00D60396"/>
    <w:rsid w:val="00DA080A"/>
    <w:rsid w:val="00DA207C"/>
    <w:rsid w:val="00DB3AB4"/>
    <w:rsid w:val="00DD50CF"/>
    <w:rsid w:val="00DD5E9D"/>
    <w:rsid w:val="00DE26CE"/>
    <w:rsid w:val="00DF0982"/>
    <w:rsid w:val="00E17C06"/>
    <w:rsid w:val="00E2089B"/>
    <w:rsid w:val="00E4275F"/>
    <w:rsid w:val="00E642EA"/>
    <w:rsid w:val="00E66EC0"/>
    <w:rsid w:val="00E80E49"/>
    <w:rsid w:val="00E81988"/>
    <w:rsid w:val="00E83583"/>
    <w:rsid w:val="00EA0D1F"/>
    <w:rsid w:val="00EA7D55"/>
    <w:rsid w:val="00ED379A"/>
    <w:rsid w:val="00ED7287"/>
    <w:rsid w:val="00EF6FC4"/>
    <w:rsid w:val="00EF72A8"/>
    <w:rsid w:val="00F05A80"/>
    <w:rsid w:val="00F3083B"/>
    <w:rsid w:val="00F4221E"/>
    <w:rsid w:val="00F52968"/>
    <w:rsid w:val="00F70B31"/>
    <w:rsid w:val="00F7358E"/>
    <w:rsid w:val="00F83CD0"/>
    <w:rsid w:val="00F854F1"/>
    <w:rsid w:val="00F90027"/>
    <w:rsid w:val="00F96CAE"/>
    <w:rsid w:val="00FB04F4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15992BA6-FD52-43D8-97D4-F50E85D1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601B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hael.M.Chandler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ttany.E.Condict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cy.M.Dunbar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4</cp:revision>
  <cp:lastPrinted>2021-05-27T16:36:00Z</cp:lastPrinted>
  <dcterms:created xsi:type="dcterms:W3CDTF">2026-05-26T10:50:00Z</dcterms:created>
  <dcterms:modified xsi:type="dcterms:W3CDTF">2026-05-26T10:54:00Z</dcterms:modified>
</cp:coreProperties>
</file>