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7E909DC5" w14:textId="0743BC69" w:rsidR="00B71043" w:rsidRPr="002E261C" w:rsidRDefault="00F70B31" w:rsidP="00F70B31">
      <w:pPr>
        <w:tabs>
          <w:tab w:val="left" w:pos="990"/>
        </w:tabs>
        <w:rPr>
          <w:rFonts w:ascii="Arial" w:hAnsi="Arial" w:cs="Arial"/>
          <w:b/>
          <w:bCs/>
        </w:rPr>
      </w:pPr>
      <w:r w:rsidRPr="002E261C">
        <w:rPr>
          <w:rFonts w:ascii="Arial" w:hAnsi="Arial" w:cs="Arial"/>
          <w:b/>
          <w:bCs/>
        </w:rPr>
        <w:t xml:space="preserve">TO: </w:t>
      </w:r>
      <w:r w:rsidR="002E261C">
        <w:rPr>
          <w:rFonts w:ascii="Arial" w:hAnsi="Arial" w:cs="Arial"/>
          <w:b/>
          <w:bCs/>
        </w:rPr>
        <w:tab/>
      </w:r>
      <w:r w:rsidR="002E261C">
        <w:rPr>
          <w:rFonts w:ascii="Arial" w:hAnsi="Arial" w:cs="Arial"/>
          <w:b/>
          <w:bCs/>
        </w:rPr>
        <w:tab/>
      </w:r>
      <w:r w:rsidR="009A7E93" w:rsidRPr="009A7E93">
        <w:rPr>
          <w:rFonts w:ascii="Arial" w:hAnsi="Arial" w:cs="Arial"/>
        </w:rPr>
        <w:t xml:space="preserve">Dartmouth </w:t>
      </w:r>
      <w:r w:rsidR="008B78A8">
        <w:rPr>
          <w:rFonts w:ascii="Arial" w:hAnsi="Arial" w:cs="Arial"/>
        </w:rPr>
        <w:t>Health Providers</w:t>
      </w:r>
    </w:p>
    <w:p w14:paraId="4E291313" w14:textId="03BCD6FF" w:rsidR="00F70B31" w:rsidRPr="002E261C" w:rsidRDefault="00F70B31" w:rsidP="00F70B31">
      <w:pPr>
        <w:tabs>
          <w:tab w:val="left" w:pos="990"/>
        </w:tabs>
        <w:rPr>
          <w:rFonts w:ascii="Arial" w:hAnsi="Arial" w:cs="Arial"/>
          <w:b/>
          <w:bCs/>
          <w:sz w:val="22"/>
          <w:szCs w:val="22"/>
        </w:rPr>
      </w:pPr>
      <w:r w:rsidRPr="002E261C">
        <w:rPr>
          <w:rFonts w:ascii="Arial" w:hAnsi="Arial" w:cs="Arial"/>
          <w:b/>
          <w:bCs/>
        </w:rPr>
        <w:t xml:space="preserve">       </w:t>
      </w:r>
    </w:p>
    <w:p w14:paraId="54CF6AEC" w14:textId="03AEFD23" w:rsidR="00863AD3" w:rsidRDefault="00F70B31" w:rsidP="00D35BDB">
      <w:pPr>
        <w:outlineLvl w:val="0"/>
        <w:rPr>
          <w:rFonts w:ascii="Arial" w:hAnsi="Arial" w:cs="Arial"/>
        </w:rPr>
      </w:pPr>
      <w:r w:rsidRPr="002E261C">
        <w:rPr>
          <w:rFonts w:ascii="Arial" w:hAnsi="Arial" w:cs="Arial"/>
          <w:b/>
          <w:bCs/>
        </w:rPr>
        <w:t>FROM:</w:t>
      </w:r>
      <w:r w:rsidR="002E261C">
        <w:rPr>
          <w:rFonts w:ascii="Arial" w:hAnsi="Arial" w:cs="Arial"/>
          <w:b/>
          <w:bCs/>
        </w:rPr>
        <w:t xml:space="preserve"> </w:t>
      </w:r>
      <w:r w:rsidR="002E261C">
        <w:rPr>
          <w:rFonts w:ascii="Arial" w:hAnsi="Arial" w:cs="Arial"/>
          <w:b/>
          <w:bCs/>
        </w:rPr>
        <w:tab/>
      </w:r>
      <w:r w:rsidR="00D35BDB">
        <w:rPr>
          <w:rFonts w:ascii="Arial" w:hAnsi="Arial" w:cs="Arial"/>
        </w:rPr>
        <w:t>Nancy Dunbar</w:t>
      </w:r>
      <w:r w:rsidR="00863AD3">
        <w:rPr>
          <w:rFonts w:ascii="Arial" w:hAnsi="Arial" w:cs="Arial"/>
        </w:rPr>
        <w:t>, MD</w:t>
      </w:r>
      <w:r w:rsidR="00D35BDB">
        <w:rPr>
          <w:rFonts w:ascii="Arial" w:hAnsi="Arial" w:cs="Arial"/>
        </w:rPr>
        <w:t xml:space="preserve">, </w:t>
      </w:r>
      <w:r w:rsidR="00863AD3">
        <w:rPr>
          <w:rFonts w:ascii="Arial" w:hAnsi="Arial" w:cs="Arial"/>
        </w:rPr>
        <w:t xml:space="preserve">Medical Director of </w:t>
      </w:r>
      <w:r w:rsidR="00D35BDB">
        <w:rPr>
          <w:rFonts w:ascii="Arial" w:hAnsi="Arial" w:cs="Arial"/>
        </w:rPr>
        <w:t>Transfusion Medicine</w:t>
      </w:r>
    </w:p>
    <w:p w14:paraId="46D346F7" w14:textId="68917559" w:rsidR="00C641E6" w:rsidRDefault="00D35BDB" w:rsidP="003C2833">
      <w:pPr>
        <w:ind w:left="720" w:firstLine="720"/>
        <w:outlineLvl w:val="0"/>
        <w:rPr>
          <w:rFonts w:ascii="Arial" w:hAnsi="Arial" w:cs="Arial"/>
        </w:rPr>
      </w:pPr>
      <w:r>
        <w:rPr>
          <w:rFonts w:ascii="Arial" w:hAnsi="Arial" w:cs="Arial"/>
        </w:rPr>
        <w:t>Brooks Bergholm</w:t>
      </w:r>
      <w:r w:rsidR="00FD56FB" w:rsidRPr="00F57148">
        <w:rPr>
          <w:rFonts w:ascii="Arial" w:hAnsi="Arial" w:cs="Arial"/>
        </w:rPr>
        <w:t>,</w:t>
      </w:r>
      <w:r w:rsidR="00FD56FB" w:rsidRPr="00FD56FB">
        <w:t xml:space="preserve"> </w:t>
      </w:r>
      <w:r w:rsidR="00FD56FB" w:rsidRPr="00FD56FB">
        <w:rPr>
          <w:rFonts w:ascii="Arial" w:hAnsi="Arial" w:cs="Arial"/>
        </w:rPr>
        <w:t>BS, MT (ASCP)</w:t>
      </w:r>
      <w:r w:rsidR="002E261C" w:rsidRPr="002E261C">
        <w:rPr>
          <w:rFonts w:ascii="Arial" w:hAnsi="Arial" w:cs="Arial"/>
        </w:rPr>
        <w:t xml:space="preserve">, </w:t>
      </w:r>
      <w:r w:rsidR="00BE1EE4">
        <w:rPr>
          <w:rFonts w:ascii="Arial" w:hAnsi="Arial" w:cs="Arial"/>
        </w:rPr>
        <w:t xml:space="preserve">Clinical </w:t>
      </w:r>
      <w:r>
        <w:rPr>
          <w:rFonts w:ascii="Arial" w:hAnsi="Arial" w:cs="Arial"/>
        </w:rPr>
        <w:t>Hematology</w:t>
      </w:r>
      <w:r w:rsidR="002E261C" w:rsidRPr="002E261C">
        <w:rPr>
          <w:rFonts w:ascii="Arial" w:hAnsi="Arial" w:cs="Arial"/>
        </w:rPr>
        <w:t xml:space="preserve"> Supervisor</w:t>
      </w:r>
    </w:p>
    <w:p w14:paraId="7CB50F9D" w14:textId="1DF7F546" w:rsidR="00804912" w:rsidRDefault="00804912" w:rsidP="003C2833">
      <w:pPr>
        <w:ind w:left="720" w:firstLine="720"/>
        <w:outlineLvl w:val="0"/>
        <w:rPr>
          <w:rFonts w:ascii="Arial" w:hAnsi="Arial" w:cs="Arial"/>
        </w:rPr>
      </w:pPr>
      <w:r>
        <w:rPr>
          <w:rFonts w:ascii="Arial" w:hAnsi="Arial" w:cs="Arial"/>
        </w:rPr>
        <w:t>Serena Fedorov, BS MT (AMT), Technical Specialist Coagulation</w:t>
      </w:r>
    </w:p>
    <w:p w14:paraId="24338CD1" w14:textId="5B4EBF2D" w:rsidR="00F70B31" w:rsidRPr="002E261C" w:rsidRDefault="00F70B31" w:rsidP="00F70B31">
      <w:pPr>
        <w:rPr>
          <w:rFonts w:ascii="Arial" w:hAnsi="Arial" w:cs="Arial"/>
          <w:b/>
          <w:bCs/>
        </w:rPr>
      </w:pPr>
      <w:r w:rsidRPr="002E261C">
        <w:rPr>
          <w:rFonts w:ascii="Arial" w:hAnsi="Arial" w:cs="Arial"/>
          <w:b/>
          <w:bCs/>
        </w:rPr>
        <w:t xml:space="preserve">                </w:t>
      </w:r>
    </w:p>
    <w:p w14:paraId="0E33DFBC" w14:textId="2F152D84" w:rsidR="00B71043" w:rsidRPr="009A7E93" w:rsidRDefault="00F70B31" w:rsidP="00F70B31">
      <w:pPr>
        <w:rPr>
          <w:rFonts w:ascii="Arial" w:hAnsi="Arial" w:cs="Arial"/>
        </w:rPr>
      </w:pPr>
      <w:r w:rsidRPr="002E261C">
        <w:rPr>
          <w:rFonts w:ascii="Arial" w:hAnsi="Arial" w:cs="Arial"/>
          <w:b/>
          <w:bCs/>
        </w:rPr>
        <w:t>Date:</w:t>
      </w:r>
      <w:r w:rsidR="002E261C">
        <w:rPr>
          <w:rFonts w:ascii="Arial" w:hAnsi="Arial" w:cs="Arial"/>
          <w:b/>
          <w:bCs/>
        </w:rPr>
        <w:tab/>
      </w:r>
      <w:r w:rsidR="002E261C">
        <w:rPr>
          <w:rFonts w:ascii="Arial" w:hAnsi="Arial" w:cs="Arial"/>
          <w:b/>
          <w:bCs/>
        </w:rPr>
        <w:tab/>
      </w:r>
      <w:r w:rsidR="00D35BDB">
        <w:rPr>
          <w:rFonts w:ascii="Arial" w:hAnsi="Arial" w:cs="Arial"/>
        </w:rPr>
        <w:t>July</w:t>
      </w:r>
      <w:r w:rsidR="00F74458">
        <w:rPr>
          <w:rFonts w:ascii="Arial" w:hAnsi="Arial" w:cs="Arial"/>
          <w:b/>
          <w:bCs/>
        </w:rPr>
        <w:t xml:space="preserve"> </w:t>
      </w:r>
      <w:r w:rsidR="006253AB">
        <w:rPr>
          <w:rFonts w:ascii="Arial" w:hAnsi="Arial" w:cs="Arial"/>
        </w:rPr>
        <w:t>2</w:t>
      </w:r>
      <w:r w:rsidR="008D6F14">
        <w:rPr>
          <w:rFonts w:ascii="Arial" w:hAnsi="Arial" w:cs="Arial"/>
        </w:rPr>
        <w:t>,</w:t>
      </w:r>
      <w:r w:rsidR="008D6F14" w:rsidRPr="002E67AF">
        <w:rPr>
          <w:rFonts w:ascii="Arial" w:hAnsi="Arial" w:cs="Arial"/>
        </w:rPr>
        <w:t xml:space="preserve"> </w:t>
      </w:r>
      <w:r w:rsidR="009A7E93" w:rsidRPr="002E67AF">
        <w:rPr>
          <w:rFonts w:ascii="Arial" w:hAnsi="Arial" w:cs="Arial"/>
        </w:rPr>
        <w:t>202</w:t>
      </w:r>
      <w:r w:rsidR="006253AB">
        <w:rPr>
          <w:rFonts w:ascii="Arial" w:hAnsi="Arial" w:cs="Arial"/>
        </w:rPr>
        <w:t>6</w:t>
      </w:r>
    </w:p>
    <w:p w14:paraId="68ADED17" w14:textId="0D01840F" w:rsidR="00F70B31" w:rsidRPr="002E261C" w:rsidRDefault="00F70B31" w:rsidP="00F70B31">
      <w:pPr>
        <w:rPr>
          <w:rFonts w:ascii="Arial" w:hAnsi="Arial" w:cs="Arial"/>
          <w:b/>
          <w:bCs/>
        </w:rPr>
      </w:pPr>
      <w:r w:rsidRPr="002E261C">
        <w:rPr>
          <w:rFonts w:ascii="Arial" w:hAnsi="Arial" w:cs="Arial"/>
          <w:b/>
          <w:bCs/>
        </w:rPr>
        <w:t xml:space="preserve">      </w:t>
      </w:r>
    </w:p>
    <w:p w14:paraId="5074F9BE" w14:textId="66471E19" w:rsidR="00FD601A" w:rsidRDefault="00F70B31" w:rsidP="008D6F14">
      <w:pPr>
        <w:ind w:left="1440" w:hanging="1440"/>
        <w:rPr>
          <w:rFonts w:ascii="Arial" w:hAnsi="Arial" w:cs="Arial"/>
          <w:b/>
          <w:bCs/>
        </w:rPr>
      </w:pPr>
      <w:r w:rsidRPr="002E261C">
        <w:rPr>
          <w:rFonts w:ascii="Arial" w:hAnsi="Arial" w:cs="Arial"/>
          <w:b/>
          <w:bCs/>
        </w:rPr>
        <w:t>Re:</w:t>
      </w:r>
      <w:r w:rsidR="002E261C" w:rsidRPr="002E261C">
        <w:rPr>
          <w:rFonts w:ascii="Arial" w:hAnsi="Arial" w:cs="Arial"/>
          <w:b/>
          <w:bCs/>
        </w:rPr>
        <w:tab/>
      </w:r>
      <w:r w:rsidR="00D35BDB">
        <w:rPr>
          <w:rFonts w:ascii="Arial" w:hAnsi="Arial" w:cs="Arial"/>
        </w:rPr>
        <w:t>Delays in Testing – Fibrinogen</w:t>
      </w:r>
    </w:p>
    <w:p w14:paraId="57A29F13" w14:textId="77777777" w:rsidR="00746A38" w:rsidRPr="002E261C" w:rsidRDefault="00746A38" w:rsidP="00F70B31">
      <w:pPr>
        <w:rPr>
          <w:rFonts w:ascii="Arial" w:hAnsi="Arial" w:cs="Arial"/>
          <w:b/>
          <w:bCs/>
        </w:rPr>
      </w:pPr>
    </w:p>
    <w:p w14:paraId="1F51DB16" w14:textId="77777777" w:rsidR="004D1EBE" w:rsidRDefault="004D1EBE" w:rsidP="00D35BDB">
      <w:pPr>
        <w:rPr>
          <w:rFonts w:ascii="Arial" w:eastAsia="Calibri" w:hAnsi="Arial" w:cs="Arial"/>
          <w:b/>
          <w:bCs/>
        </w:rPr>
      </w:pPr>
      <w:r>
        <w:rPr>
          <w:rFonts w:ascii="Arial" w:eastAsia="Calibri" w:hAnsi="Arial" w:cs="Arial"/>
          <w:b/>
          <w:bCs/>
        </w:rPr>
        <w:t>Situation</w:t>
      </w:r>
    </w:p>
    <w:p w14:paraId="3D0F687F" w14:textId="529DE378" w:rsidR="004D1EBE" w:rsidRDefault="004D1EBE" w:rsidP="00D35BDB">
      <w:pPr>
        <w:rPr>
          <w:rFonts w:ascii="Arial" w:eastAsia="Calibri" w:hAnsi="Arial" w:cs="Arial"/>
        </w:rPr>
      </w:pPr>
      <w:r w:rsidRPr="004D1EBE">
        <w:rPr>
          <w:rFonts w:ascii="Arial" w:eastAsia="Calibri" w:hAnsi="Arial" w:cs="Arial"/>
        </w:rPr>
        <w:t>Testing for fibrinogen is on a delay.</w:t>
      </w:r>
    </w:p>
    <w:p w14:paraId="573D504F" w14:textId="77777777" w:rsidR="004D1EBE" w:rsidRDefault="004D1EBE" w:rsidP="00D35BDB">
      <w:pPr>
        <w:rPr>
          <w:rFonts w:ascii="Arial" w:eastAsia="Calibri" w:hAnsi="Arial" w:cs="Arial"/>
        </w:rPr>
      </w:pPr>
    </w:p>
    <w:p w14:paraId="797A8C46" w14:textId="02F07CAA" w:rsidR="004D1EBE" w:rsidRPr="004D1EBE" w:rsidRDefault="004D1EBE" w:rsidP="00D35BDB">
      <w:pPr>
        <w:rPr>
          <w:rFonts w:ascii="Arial" w:eastAsia="Calibri" w:hAnsi="Arial" w:cs="Arial"/>
          <w:b/>
          <w:bCs/>
        </w:rPr>
      </w:pPr>
      <w:r>
        <w:rPr>
          <w:rFonts w:ascii="Arial" w:eastAsia="Calibri" w:hAnsi="Arial" w:cs="Arial"/>
          <w:b/>
          <w:bCs/>
        </w:rPr>
        <w:t>Background</w:t>
      </w:r>
    </w:p>
    <w:p w14:paraId="716A4D77" w14:textId="77777777" w:rsidR="004D1EBE" w:rsidRDefault="004D1EBE" w:rsidP="00D35BDB">
      <w:pPr>
        <w:rPr>
          <w:rFonts w:ascii="Arial" w:eastAsia="Calibri" w:hAnsi="Arial" w:cs="Arial"/>
        </w:rPr>
      </w:pPr>
      <w:r>
        <w:rPr>
          <w:rFonts w:ascii="Arial" w:eastAsia="Calibri" w:hAnsi="Arial" w:cs="Arial"/>
        </w:rPr>
        <w:t xml:space="preserve">The </w:t>
      </w:r>
      <w:r w:rsidR="000A0F3C">
        <w:rPr>
          <w:rFonts w:ascii="Arial" w:eastAsia="Calibri" w:hAnsi="Arial" w:cs="Arial"/>
        </w:rPr>
        <w:t xml:space="preserve">DHMC </w:t>
      </w:r>
      <w:r w:rsidR="00D35BDB">
        <w:rPr>
          <w:rFonts w:ascii="Arial" w:eastAsia="Calibri" w:hAnsi="Arial" w:cs="Arial"/>
        </w:rPr>
        <w:t>Coagulation</w:t>
      </w:r>
      <w:r w:rsidR="000A0F3C">
        <w:rPr>
          <w:rFonts w:ascii="Arial" w:eastAsia="Calibri" w:hAnsi="Arial" w:cs="Arial"/>
        </w:rPr>
        <w:t xml:space="preserve"> Laboratory </w:t>
      </w:r>
      <w:r w:rsidR="00D35BDB">
        <w:rPr>
          <w:rFonts w:ascii="Arial" w:eastAsia="Calibri" w:hAnsi="Arial" w:cs="Arial"/>
        </w:rPr>
        <w:t>will have a delay in testing with our Fibrinogen assay. Due to the humidity in the department, we will be closely monitoring the quality control and humidity levels while running patients for this test.</w:t>
      </w:r>
    </w:p>
    <w:p w14:paraId="00AC07C4" w14:textId="77777777" w:rsidR="004D1EBE" w:rsidRDefault="004D1EBE" w:rsidP="00D35BDB">
      <w:pPr>
        <w:rPr>
          <w:rFonts w:ascii="Arial" w:eastAsia="Calibri" w:hAnsi="Arial" w:cs="Arial"/>
        </w:rPr>
      </w:pPr>
    </w:p>
    <w:p w14:paraId="12473E07" w14:textId="77777777" w:rsidR="004D1EBE" w:rsidRPr="004D1EBE" w:rsidRDefault="004D1EBE" w:rsidP="00D35BDB">
      <w:pPr>
        <w:rPr>
          <w:rFonts w:ascii="Arial" w:eastAsia="Calibri" w:hAnsi="Arial" w:cs="Arial"/>
          <w:b/>
          <w:bCs/>
        </w:rPr>
      </w:pPr>
      <w:r w:rsidRPr="004D1EBE">
        <w:rPr>
          <w:rFonts w:ascii="Arial" w:eastAsia="Calibri" w:hAnsi="Arial" w:cs="Arial"/>
          <w:b/>
          <w:bCs/>
        </w:rPr>
        <w:t>Assessment</w:t>
      </w:r>
    </w:p>
    <w:p w14:paraId="5D2F044D" w14:textId="0137697B" w:rsidR="00D35BDB" w:rsidRDefault="004D1EBE" w:rsidP="00D35BDB">
      <w:pPr>
        <w:rPr>
          <w:rFonts w:ascii="Arial" w:eastAsia="Calibri" w:hAnsi="Arial" w:cs="Arial"/>
        </w:rPr>
      </w:pPr>
      <w:r>
        <w:rPr>
          <w:rFonts w:ascii="Arial" w:eastAsia="Calibri" w:hAnsi="Arial" w:cs="Arial"/>
        </w:rPr>
        <w:t xml:space="preserve">The following workflow adjustments will take place: </w:t>
      </w:r>
      <w:r w:rsidR="00D35BDB">
        <w:rPr>
          <w:rFonts w:ascii="Arial" w:eastAsia="Calibri" w:hAnsi="Arial" w:cs="Arial"/>
        </w:rPr>
        <w:t xml:space="preserve"> </w:t>
      </w:r>
    </w:p>
    <w:p w14:paraId="173A8203" w14:textId="5A5CDA90" w:rsidR="00804912" w:rsidRDefault="00804912" w:rsidP="00804912">
      <w:pPr>
        <w:pStyle w:val="ListParagraph"/>
        <w:numPr>
          <w:ilvl w:val="0"/>
          <w:numId w:val="8"/>
        </w:numPr>
        <w:rPr>
          <w:rFonts w:ascii="Arial" w:eastAsia="Calibri" w:hAnsi="Arial" w:cs="Arial"/>
        </w:rPr>
      </w:pPr>
      <w:r>
        <w:rPr>
          <w:rFonts w:ascii="Arial" w:eastAsia="Calibri" w:hAnsi="Arial" w:cs="Arial"/>
        </w:rPr>
        <w:t>All routine Fibrinogen tests will be frozen and batched for scheduled QC times</w:t>
      </w:r>
      <w:r w:rsidR="00D7355E">
        <w:rPr>
          <w:rFonts w:ascii="Arial" w:eastAsia="Calibri" w:hAnsi="Arial" w:cs="Arial"/>
        </w:rPr>
        <w:t xml:space="preserve"> once per shift (</w:t>
      </w:r>
      <w:r w:rsidR="004014D9">
        <w:rPr>
          <w:rFonts w:ascii="Arial" w:eastAsia="Calibri" w:hAnsi="Arial" w:cs="Arial"/>
        </w:rPr>
        <w:t xml:space="preserve">at </w:t>
      </w:r>
      <w:r w:rsidR="00D7355E">
        <w:rPr>
          <w:rFonts w:ascii="Arial" w:eastAsia="Calibri" w:hAnsi="Arial" w:cs="Arial"/>
        </w:rPr>
        <w:t>1000, 1800, 0200)</w:t>
      </w:r>
      <w:r>
        <w:rPr>
          <w:rFonts w:ascii="Arial" w:eastAsia="Calibri" w:hAnsi="Arial" w:cs="Arial"/>
        </w:rPr>
        <w:t xml:space="preserve">. </w:t>
      </w:r>
    </w:p>
    <w:p w14:paraId="2A8CF6AF" w14:textId="5FEBFB35" w:rsidR="00804912" w:rsidRDefault="00804912" w:rsidP="00804912">
      <w:pPr>
        <w:pStyle w:val="ListParagraph"/>
        <w:numPr>
          <w:ilvl w:val="0"/>
          <w:numId w:val="8"/>
        </w:numPr>
        <w:rPr>
          <w:rFonts w:ascii="Arial" w:eastAsia="Calibri" w:hAnsi="Arial" w:cs="Arial"/>
        </w:rPr>
      </w:pPr>
      <w:r w:rsidRPr="00804912">
        <w:rPr>
          <w:rFonts w:ascii="Arial" w:eastAsia="Calibri" w:hAnsi="Arial" w:cs="Arial"/>
        </w:rPr>
        <w:t xml:space="preserve">Add on testing might be impacted due to the samples being frozen until batch testing can commence. </w:t>
      </w:r>
      <w:r>
        <w:rPr>
          <w:rFonts w:ascii="Arial" w:eastAsia="Calibri" w:hAnsi="Arial" w:cs="Arial"/>
        </w:rPr>
        <w:t xml:space="preserve">(All frozen Coagulation samples only have one freeze thaw stability). </w:t>
      </w:r>
    </w:p>
    <w:p w14:paraId="59C7F061" w14:textId="5B7F0075" w:rsidR="00804912" w:rsidRDefault="00804912" w:rsidP="00804912">
      <w:pPr>
        <w:pStyle w:val="ListParagraph"/>
        <w:numPr>
          <w:ilvl w:val="0"/>
          <w:numId w:val="8"/>
        </w:numPr>
        <w:rPr>
          <w:rFonts w:ascii="Arial" w:eastAsia="Calibri" w:hAnsi="Arial" w:cs="Arial"/>
        </w:rPr>
      </w:pPr>
      <w:r>
        <w:rPr>
          <w:rFonts w:ascii="Arial" w:eastAsia="Calibri" w:hAnsi="Arial" w:cs="Arial"/>
        </w:rPr>
        <w:t xml:space="preserve">All STAT Fibrinogen tests will be attempted to </w:t>
      </w:r>
      <w:r w:rsidR="00581EED">
        <w:rPr>
          <w:rFonts w:ascii="Arial" w:eastAsia="Calibri" w:hAnsi="Arial" w:cs="Arial"/>
        </w:rPr>
        <w:t>run as received</w:t>
      </w:r>
      <w:r>
        <w:rPr>
          <w:rFonts w:ascii="Arial" w:eastAsia="Calibri" w:hAnsi="Arial" w:cs="Arial"/>
        </w:rPr>
        <w:t xml:space="preserve">. </w:t>
      </w:r>
    </w:p>
    <w:p w14:paraId="5E079E61" w14:textId="28E3ACE9" w:rsidR="00804912" w:rsidRDefault="00581EED" w:rsidP="00804912">
      <w:pPr>
        <w:pStyle w:val="ListParagraph"/>
        <w:numPr>
          <w:ilvl w:val="0"/>
          <w:numId w:val="8"/>
        </w:numPr>
        <w:rPr>
          <w:rFonts w:ascii="Arial" w:eastAsia="Calibri" w:hAnsi="Arial" w:cs="Arial"/>
        </w:rPr>
      </w:pPr>
      <w:r>
        <w:rPr>
          <w:rFonts w:ascii="Arial" w:eastAsia="Calibri" w:hAnsi="Arial" w:cs="Arial"/>
        </w:rPr>
        <w:t xml:space="preserve">If we are unable to run STATs the ordering provider will be contacted. </w:t>
      </w:r>
    </w:p>
    <w:p w14:paraId="10CE276D" w14:textId="77777777" w:rsidR="004D1EBE" w:rsidRPr="004D1EBE" w:rsidRDefault="004D1EBE" w:rsidP="004D1EBE">
      <w:pPr>
        <w:rPr>
          <w:rFonts w:ascii="Arial" w:eastAsia="Calibri" w:hAnsi="Arial" w:cs="Arial"/>
          <w:b/>
          <w:bCs/>
        </w:rPr>
      </w:pPr>
      <w:r w:rsidRPr="004D1EBE">
        <w:rPr>
          <w:rFonts w:ascii="Arial" w:eastAsia="Calibri" w:hAnsi="Arial" w:cs="Arial"/>
          <w:b/>
          <w:bCs/>
        </w:rPr>
        <w:t>Recommendation</w:t>
      </w:r>
    </w:p>
    <w:p w14:paraId="4FCB49A7" w14:textId="77777777" w:rsidR="004D1EBE" w:rsidRPr="004D1EBE" w:rsidRDefault="004D1EBE" w:rsidP="004D1EBE">
      <w:pPr>
        <w:rPr>
          <w:rFonts w:ascii="Arial" w:eastAsia="Calibri" w:hAnsi="Arial" w:cs="Arial"/>
        </w:rPr>
      </w:pPr>
      <w:r w:rsidRPr="004D1EBE">
        <w:rPr>
          <w:rFonts w:ascii="Arial" w:eastAsia="Calibri" w:hAnsi="Arial" w:cs="Arial"/>
        </w:rPr>
        <w:t>Providers should anticipate longer turnaround times for fibrinogen testing.</w:t>
      </w:r>
    </w:p>
    <w:p w14:paraId="07DF3A09" w14:textId="77777777" w:rsidR="00E36AF3" w:rsidRDefault="00E36AF3" w:rsidP="00F57148">
      <w:pPr>
        <w:ind w:right="900"/>
        <w:rPr>
          <w:rFonts w:ascii="Arial" w:hAnsi="Arial" w:cs="Arial"/>
          <w:b/>
        </w:rPr>
      </w:pPr>
    </w:p>
    <w:p w14:paraId="4C04A517" w14:textId="4C5ACB83" w:rsidR="00275751" w:rsidRPr="00506B89" w:rsidRDefault="00AD1174" w:rsidP="00F57148">
      <w:pPr>
        <w:ind w:right="900"/>
        <w:rPr>
          <w:rFonts w:ascii="Arial" w:hAnsi="Arial" w:cs="Arial"/>
          <w:b/>
        </w:rPr>
      </w:pPr>
      <w:r w:rsidRPr="00506B89">
        <w:rPr>
          <w:rFonts w:ascii="Arial" w:hAnsi="Arial" w:cs="Arial"/>
          <w:b/>
        </w:rPr>
        <w:t>F</w:t>
      </w:r>
      <w:r w:rsidR="006C0036" w:rsidRPr="00506B89">
        <w:rPr>
          <w:rFonts w:ascii="Arial" w:hAnsi="Arial" w:cs="Arial"/>
          <w:b/>
        </w:rPr>
        <w:t xml:space="preserve">or </w:t>
      </w:r>
      <w:r w:rsidR="00CB2A4B" w:rsidRPr="00506B89">
        <w:rPr>
          <w:rFonts w:ascii="Arial" w:hAnsi="Arial" w:cs="Arial"/>
          <w:b/>
        </w:rPr>
        <w:t xml:space="preserve">questions </w:t>
      </w:r>
      <w:r w:rsidR="00C14CF3" w:rsidRPr="00506B89">
        <w:rPr>
          <w:rFonts w:ascii="Arial" w:hAnsi="Arial" w:cs="Arial"/>
          <w:b/>
        </w:rPr>
        <w:t xml:space="preserve">or additional </w:t>
      </w:r>
      <w:r w:rsidR="005A1FFE" w:rsidRPr="00506B89">
        <w:rPr>
          <w:rFonts w:ascii="Arial" w:hAnsi="Arial" w:cs="Arial"/>
          <w:b/>
        </w:rPr>
        <w:t>information</w:t>
      </w:r>
      <w:r w:rsidRPr="00506B89">
        <w:rPr>
          <w:rFonts w:ascii="Arial" w:hAnsi="Arial" w:cs="Arial"/>
          <w:b/>
        </w:rPr>
        <w:t>, please contact</w:t>
      </w:r>
      <w:r w:rsidR="002566AD" w:rsidRPr="00506B89">
        <w:rPr>
          <w:rFonts w:ascii="Arial" w:hAnsi="Arial" w:cs="Arial"/>
          <w:b/>
        </w:rPr>
        <w:t>:</w:t>
      </w:r>
    </w:p>
    <w:p w14:paraId="0D775CB9" w14:textId="6541FC27" w:rsidR="00275751" w:rsidRPr="00506B89" w:rsidRDefault="00804912" w:rsidP="00F57148">
      <w:pPr>
        <w:ind w:right="900"/>
        <w:rPr>
          <w:rFonts w:ascii="Arial" w:hAnsi="Arial" w:cs="Arial"/>
        </w:rPr>
      </w:pPr>
      <w:r>
        <w:rPr>
          <w:rFonts w:ascii="Arial" w:hAnsi="Arial" w:cs="Arial"/>
        </w:rPr>
        <w:t>Nancy Dunbar, MD,</w:t>
      </w:r>
      <w:r w:rsidRPr="00506B89">
        <w:rPr>
          <w:rFonts w:ascii="Arial" w:hAnsi="Arial" w:cs="Arial"/>
        </w:rPr>
        <w:t xml:space="preserve"> </w:t>
      </w:r>
      <w:hyperlink r:id="rId7" w:history="1">
        <w:r w:rsidRPr="00260D7F">
          <w:rPr>
            <w:rStyle w:val="Hyperlink"/>
            <w:rFonts w:ascii="Arial" w:hAnsi="Arial" w:cs="Arial"/>
          </w:rPr>
          <w:t>Nancy.M.Dunbar@hitchcock.org</w:t>
        </w:r>
      </w:hyperlink>
      <w:r w:rsidR="009A7E93" w:rsidRPr="00506B89">
        <w:rPr>
          <w:rFonts w:ascii="Arial" w:hAnsi="Arial" w:cs="Arial"/>
        </w:rPr>
        <w:t xml:space="preserve">, </w:t>
      </w:r>
      <w:r w:rsidR="00D704BB" w:rsidRPr="00506B89">
        <w:rPr>
          <w:rFonts w:ascii="Arial" w:hAnsi="Arial" w:cs="Arial"/>
        </w:rPr>
        <w:t>(603) 650-7171</w:t>
      </w:r>
    </w:p>
    <w:p w14:paraId="2B953E68" w14:textId="0032C375" w:rsidR="003A500E" w:rsidRPr="00506B89" w:rsidRDefault="00804912" w:rsidP="00F57148">
      <w:pPr>
        <w:ind w:right="900"/>
        <w:rPr>
          <w:rFonts w:ascii="Arial" w:hAnsi="Arial" w:cs="Arial"/>
        </w:rPr>
      </w:pPr>
      <w:r>
        <w:rPr>
          <w:rFonts w:ascii="Arial" w:hAnsi="Arial" w:cs="Arial"/>
        </w:rPr>
        <w:t>Brooks Bergholm</w:t>
      </w:r>
      <w:r w:rsidRPr="00F57148">
        <w:rPr>
          <w:rFonts w:ascii="Arial" w:hAnsi="Arial" w:cs="Arial"/>
        </w:rPr>
        <w:t>,</w:t>
      </w:r>
      <w:r w:rsidRPr="00FD56FB">
        <w:t xml:space="preserve"> </w:t>
      </w:r>
      <w:r w:rsidRPr="00FD56FB">
        <w:rPr>
          <w:rFonts w:ascii="Arial" w:hAnsi="Arial" w:cs="Arial"/>
        </w:rPr>
        <w:t>BS, MT (ASCP)</w:t>
      </w:r>
      <w:r w:rsidRPr="002E261C">
        <w:rPr>
          <w:rFonts w:ascii="Arial" w:hAnsi="Arial" w:cs="Arial"/>
        </w:rPr>
        <w:t xml:space="preserve">, </w:t>
      </w:r>
      <w:hyperlink r:id="rId8" w:history="1">
        <w:r w:rsidRPr="00260D7F">
          <w:rPr>
            <w:rStyle w:val="Hyperlink"/>
            <w:rFonts w:ascii="Arial" w:hAnsi="Arial" w:cs="Arial"/>
          </w:rPr>
          <w:t>Brooks.D.Bergholm@hitchcock.org</w:t>
        </w:r>
      </w:hyperlink>
      <w:r w:rsidR="003A500E" w:rsidRPr="00506B89">
        <w:rPr>
          <w:rFonts w:ascii="Arial" w:hAnsi="Arial" w:cs="Arial"/>
        </w:rPr>
        <w:t>, (603) 650-7171</w:t>
      </w:r>
    </w:p>
    <w:p w14:paraId="2520AE25" w14:textId="156FCB3E" w:rsidR="00991DEB" w:rsidRDefault="00804912" w:rsidP="008C648A">
      <w:pPr>
        <w:ind w:right="900"/>
        <w:rPr>
          <w:rFonts w:ascii="Arial" w:hAnsi="Arial" w:cs="Arial"/>
        </w:rPr>
      </w:pPr>
      <w:r>
        <w:rPr>
          <w:rFonts w:ascii="Arial" w:hAnsi="Arial" w:cs="Arial"/>
        </w:rPr>
        <w:t>Serena Fedorov</w:t>
      </w:r>
      <w:r w:rsidR="00F57148" w:rsidRPr="00506B89">
        <w:rPr>
          <w:rFonts w:ascii="Arial" w:hAnsi="Arial" w:cs="Arial"/>
        </w:rPr>
        <w:t>,</w:t>
      </w:r>
      <w:r w:rsidR="00FD56FB" w:rsidRPr="00506B89">
        <w:rPr>
          <w:rFonts w:ascii="Arial" w:hAnsi="Arial" w:cs="Arial"/>
        </w:rPr>
        <w:t xml:space="preserve"> BS, MT (A</w:t>
      </w:r>
      <w:r>
        <w:rPr>
          <w:rFonts w:ascii="Arial" w:hAnsi="Arial" w:cs="Arial"/>
        </w:rPr>
        <w:t>MT</w:t>
      </w:r>
      <w:r w:rsidR="00FD56FB" w:rsidRPr="00506B89">
        <w:rPr>
          <w:rFonts w:ascii="Arial" w:hAnsi="Arial" w:cs="Arial"/>
        </w:rPr>
        <w:t>)</w:t>
      </w:r>
      <w:r w:rsidR="00F57148" w:rsidRPr="00506B89">
        <w:rPr>
          <w:rFonts w:ascii="Arial" w:hAnsi="Arial" w:cs="Arial"/>
        </w:rPr>
        <w:t xml:space="preserve"> </w:t>
      </w:r>
      <w:hyperlink r:id="rId9" w:history="1">
        <w:r w:rsidR="00581EED" w:rsidRPr="00260D7F">
          <w:rPr>
            <w:rStyle w:val="Hyperlink"/>
            <w:rFonts w:ascii="Arial" w:hAnsi="Arial" w:cs="Arial"/>
          </w:rPr>
          <w:t>Serena.M.Fedorov@hitchcock.org</w:t>
        </w:r>
      </w:hyperlink>
      <w:r w:rsidR="00275751" w:rsidRPr="00506B89">
        <w:rPr>
          <w:rFonts w:ascii="Arial" w:hAnsi="Arial" w:cs="Arial"/>
        </w:rPr>
        <w:t>,</w:t>
      </w:r>
      <w:r w:rsidR="00F57148" w:rsidRPr="00506B89">
        <w:rPr>
          <w:rFonts w:ascii="Arial" w:hAnsi="Arial" w:cs="Arial"/>
        </w:rPr>
        <w:t xml:space="preserve"> </w:t>
      </w:r>
      <w:r w:rsidR="00275751" w:rsidRPr="00506B89">
        <w:rPr>
          <w:rFonts w:ascii="Arial" w:hAnsi="Arial" w:cs="Arial"/>
        </w:rPr>
        <w:t>(603) 650-</w:t>
      </w:r>
      <w:r>
        <w:rPr>
          <w:rFonts w:ascii="Arial" w:hAnsi="Arial" w:cs="Arial"/>
        </w:rPr>
        <w:t>8096</w:t>
      </w:r>
    </w:p>
    <w:p w14:paraId="57AE579E" w14:textId="77777777" w:rsidR="00BF7B1B" w:rsidRDefault="00BF7B1B" w:rsidP="008C648A">
      <w:pPr>
        <w:ind w:right="900"/>
        <w:rPr>
          <w:rFonts w:ascii="Arial" w:hAnsi="Arial" w:cs="Arial"/>
        </w:rPr>
      </w:pPr>
    </w:p>
    <w:p w14:paraId="50974A19" w14:textId="77777777" w:rsidR="004D1EBE" w:rsidRDefault="004D1EBE" w:rsidP="008C648A">
      <w:pPr>
        <w:ind w:right="900"/>
        <w:rPr>
          <w:rFonts w:ascii="Arial" w:hAnsi="Arial" w:cs="Arial"/>
        </w:rPr>
      </w:pPr>
    </w:p>
    <w:p w14:paraId="18A7D994" w14:textId="77777777" w:rsidR="004D1EBE" w:rsidRDefault="004D1EBE" w:rsidP="008C648A">
      <w:pPr>
        <w:ind w:right="900"/>
        <w:rPr>
          <w:rFonts w:ascii="Arial" w:hAnsi="Arial" w:cs="Arial"/>
        </w:rPr>
      </w:pPr>
    </w:p>
    <w:p w14:paraId="519680A9" w14:textId="77777777" w:rsidR="004D1EBE" w:rsidRDefault="004D1EBE" w:rsidP="008C648A">
      <w:pPr>
        <w:ind w:right="900"/>
        <w:rPr>
          <w:rFonts w:ascii="Arial" w:hAnsi="Arial" w:cs="Arial"/>
        </w:rPr>
      </w:pPr>
    </w:p>
    <w:p w14:paraId="505D90AC" w14:textId="77777777" w:rsidR="004D1EBE" w:rsidRDefault="004D1EBE" w:rsidP="008C648A">
      <w:pPr>
        <w:ind w:right="900"/>
        <w:rPr>
          <w:rFonts w:ascii="Arial" w:hAnsi="Arial" w:cs="Arial"/>
        </w:rPr>
      </w:pPr>
    </w:p>
    <w:p w14:paraId="02BBFF0E" w14:textId="77777777" w:rsidR="004D1EBE" w:rsidRDefault="004D1EBE" w:rsidP="008C648A">
      <w:pPr>
        <w:ind w:right="900"/>
        <w:rPr>
          <w:rFonts w:ascii="Arial" w:hAnsi="Arial" w:cs="Arial"/>
        </w:rPr>
      </w:pPr>
    </w:p>
    <w:p w14:paraId="0FC80C5D" w14:textId="77777777" w:rsidR="00E36AF3" w:rsidRDefault="00E36AF3" w:rsidP="008B78A8">
      <w:pPr>
        <w:spacing w:line="276" w:lineRule="auto"/>
        <w:rPr>
          <w:rFonts w:ascii="Arial" w:hAnsi="Arial" w:cs="Arial"/>
          <w:b/>
        </w:rPr>
      </w:pPr>
    </w:p>
    <w:p w14:paraId="735622D1" w14:textId="77777777" w:rsidR="00E36AF3" w:rsidRDefault="00E36AF3" w:rsidP="008B78A8">
      <w:pPr>
        <w:spacing w:line="276" w:lineRule="auto"/>
        <w:rPr>
          <w:rFonts w:ascii="Arial" w:hAnsi="Arial" w:cs="Arial"/>
          <w:b/>
        </w:rPr>
      </w:pPr>
    </w:p>
    <w:p w14:paraId="0F99DC31" w14:textId="77777777" w:rsidR="00E36AF3" w:rsidRDefault="00E36AF3" w:rsidP="008B78A8">
      <w:pPr>
        <w:spacing w:line="276" w:lineRule="auto"/>
        <w:rPr>
          <w:rFonts w:ascii="Arial" w:hAnsi="Arial" w:cs="Arial"/>
          <w:b/>
        </w:rPr>
      </w:pPr>
    </w:p>
    <w:p w14:paraId="6518DD86" w14:textId="77777777" w:rsidR="00E36AF3" w:rsidRDefault="00E36AF3" w:rsidP="008B78A8">
      <w:pPr>
        <w:spacing w:line="276" w:lineRule="auto"/>
        <w:rPr>
          <w:rFonts w:ascii="Arial" w:hAnsi="Arial" w:cs="Arial"/>
          <w:b/>
        </w:rPr>
      </w:pPr>
    </w:p>
    <w:p w14:paraId="7CEAE381" w14:textId="77777777" w:rsidR="00E36AF3" w:rsidRDefault="00E36AF3" w:rsidP="008B78A8">
      <w:pPr>
        <w:spacing w:line="276" w:lineRule="auto"/>
        <w:rPr>
          <w:rFonts w:ascii="Arial" w:hAnsi="Arial" w:cs="Arial"/>
          <w:b/>
        </w:rPr>
      </w:pPr>
    </w:p>
    <w:p w14:paraId="1CE2A056" w14:textId="77777777" w:rsidR="00E36AF3" w:rsidRDefault="00E36AF3" w:rsidP="008B78A8">
      <w:pPr>
        <w:spacing w:line="276" w:lineRule="auto"/>
        <w:rPr>
          <w:rFonts w:ascii="Arial" w:hAnsi="Arial" w:cs="Arial"/>
          <w:b/>
        </w:rPr>
      </w:pPr>
    </w:p>
    <w:p w14:paraId="2150F9C8" w14:textId="77777777" w:rsidR="00E36AF3" w:rsidRDefault="00E36AF3" w:rsidP="008B78A8">
      <w:pPr>
        <w:spacing w:line="276" w:lineRule="auto"/>
        <w:rPr>
          <w:rFonts w:ascii="Arial" w:hAnsi="Arial" w:cs="Arial"/>
          <w:b/>
        </w:rPr>
      </w:pPr>
    </w:p>
    <w:p w14:paraId="43784885" w14:textId="77777777" w:rsidR="00BF7B1B" w:rsidRPr="008C648A" w:rsidRDefault="00BF7B1B" w:rsidP="008C648A">
      <w:pPr>
        <w:ind w:right="900"/>
        <w:rPr>
          <w:rFonts w:ascii="Arial" w:hAnsi="Arial" w:cs="Arial"/>
        </w:rPr>
      </w:pPr>
    </w:p>
    <w:sectPr w:rsidR="00BF7B1B" w:rsidRPr="008C648A" w:rsidSect="00F70B31">
      <w:headerReference w:type="default" r:id="rId10"/>
      <w:footerReference w:type="even" r:id="rId11"/>
      <w:footerReference w:type="default" r:id="rId12"/>
      <w:headerReference w:type="first" r:id="rId13"/>
      <w:pgSz w:w="12240" w:h="15840"/>
      <w:pgMar w:top="1663"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237DE" w14:textId="77777777" w:rsidR="009755E8" w:rsidRDefault="009755E8">
      <w:r>
        <w:separator/>
      </w:r>
    </w:p>
  </w:endnote>
  <w:endnote w:type="continuationSeparator" w:id="0">
    <w:p w14:paraId="45BE3C94" w14:textId="77777777" w:rsidR="009755E8" w:rsidRDefault="0097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E0F74CAB-B0CD-4FE5-87BB-E60460D152C4}"/>
    <w:embedBold r:id="rId2" w:fontKey="{5979EE15-87F7-4586-B824-864DEA0639A8}"/>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embedRegular r:id="rId3" w:subsetted="1" w:fontKey="{448EE1E9-A606-4983-9DD0-B8D75A20B0E8}"/>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6" name="Picture 6"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14E65" w14:textId="77777777" w:rsidR="009755E8" w:rsidRDefault="009755E8">
      <w:r>
        <w:separator/>
      </w:r>
    </w:p>
  </w:footnote>
  <w:footnote w:type="continuationSeparator" w:id="0">
    <w:p w14:paraId="0E7D5320" w14:textId="77777777" w:rsidR="009755E8" w:rsidRDefault="00975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C5901"/>
    <w:multiLevelType w:val="hybridMultilevel"/>
    <w:tmpl w:val="730AE5BC"/>
    <w:lvl w:ilvl="0" w:tplc="5E8EEAF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412AB"/>
    <w:multiLevelType w:val="hybridMultilevel"/>
    <w:tmpl w:val="9918D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F4E23"/>
    <w:multiLevelType w:val="hybridMultilevel"/>
    <w:tmpl w:val="4EE0818A"/>
    <w:lvl w:ilvl="0" w:tplc="9C0E4FD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102F9"/>
    <w:multiLevelType w:val="hybridMultilevel"/>
    <w:tmpl w:val="973C6A2C"/>
    <w:lvl w:ilvl="0" w:tplc="9328CCC6">
      <w:start w:val="1"/>
      <w:numFmt w:val="decimal"/>
      <w:lvlText w:val="%1."/>
      <w:lvlJc w:val="left"/>
      <w:pPr>
        <w:tabs>
          <w:tab w:val="num" w:pos="720"/>
        </w:tabs>
        <w:ind w:left="720" w:hanging="360"/>
      </w:pPr>
    </w:lvl>
    <w:lvl w:ilvl="1" w:tplc="64A4642E" w:tentative="1">
      <w:start w:val="1"/>
      <w:numFmt w:val="decimal"/>
      <w:lvlText w:val="%2."/>
      <w:lvlJc w:val="left"/>
      <w:pPr>
        <w:tabs>
          <w:tab w:val="num" w:pos="1440"/>
        </w:tabs>
        <w:ind w:left="1440" w:hanging="360"/>
      </w:pPr>
    </w:lvl>
    <w:lvl w:ilvl="2" w:tplc="BFB2A876" w:tentative="1">
      <w:start w:val="1"/>
      <w:numFmt w:val="decimal"/>
      <w:lvlText w:val="%3."/>
      <w:lvlJc w:val="left"/>
      <w:pPr>
        <w:tabs>
          <w:tab w:val="num" w:pos="2160"/>
        </w:tabs>
        <w:ind w:left="2160" w:hanging="360"/>
      </w:pPr>
    </w:lvl>
    <w:lvl w:ilvl="3" w:tplc="46325A68" w:tentative="1">
      <w:start w:val="1"/>
      <w:numFmt w:val="decimal"/>
      <w:lvlText w:val="%4."/>
      <w:lvlJc w:val="left"/>
      <w:pPr>
        <w:tabs>
          <w:tab w:val="num" w:pos="2880"/>
        </w:tabs>
        <w:ind w:left="2880" w:hanging="360"/>
      </w:pPr>
    </w:lvl>
    <w:lvl w:ilvl="4" w:tplc="A4CEFE14" w:tentative="1">
      <w:start w:val="1"/>
      <w:numFmt w:val="decimal"/>
      <w:lvlText w:val="%5."/>
      <w:lvlJc w:val="left"/>
      <w:pPr>
        <w:tabs>
          <w:tab w:val="num" w:pos="3600"/>
        </w:tabs>
        <w:ind w:left="3600" w:hanging="360"/>
      </w:pPr>
    </w:lvl>
    <w:lvl w:ilvl="5" w:tplc="DE3C55EE" w:tentative="1">
      <w:start w:val="1"/>
      <w:numFmt w:val="decimal"/>
      <w:lvlText w:val="%6."/>
      <w:lvlJc w:val="left"/>
      <w:pPr>
        <w:tabs>
          <w:tab w:val="num" w:pos="4320"/>
        </w:tabs>
        <w:ind w:left="4320" w:hanging="360"/>
      </w:pPr>
    </w:lvl>
    <w:lvl w:ilvl="6" w:tplc="EFC288B0" w:tentative="1">
      <w:start w:val="1"/>
      <w:numFmt w:val="decimal"/>
      <w:lvlText w:val="%7."/>
      <w:lvlJc w:val="left"/>
      <w:pPr>
        <w:tabs>
          <w:tab w:val="num" w:pos="5040"/>
        </w:tabs>
        <w:ind w:left="5040" w:hanging="360"/>
      </w:pPr>
    </w:lvl>
    <w:lvl w:ilvl="7" w:tplc="2BEC4292" w:tentative="1">
      <w:start w:val="1"/>
      <w:numFmt w:val="decimal"/>
      <w:lvlText w:val="%8."/>
      <w:lvlJc w:val="left"/>
      <w:pPr>
        <w:tabs>
          <w:tab w:val="num" w:pos="5760"/>
        </w:tabs>
        <w:ind w:left="5760" w:hanging="360"/>
      </w:pPr>
    </w:lvl>
    <w:lvl w:ilvl="8" w:tplc="369C4736" w:tentative="1">
      <w:start w:val="1"/>
      <w:numFmt w:val="decimal"/>
      <w:lvlText w:val="%9."/>
      <w:lvlJc w:val="left"/>
      <w:pPr>
        <w:tabs>
          <w:tab w:val="num" w:pos="6480"/>
        </w:tabs>
        <w:ind w:left="6480" w:hanging="360"/>
      </w:pPr>
    </w:lvl>
  </w:abstractNum>
  <w:abstractNum w:abstractNumId="4" w15:restartNumberingAfterBreak="0">
    <w:nsid w:val="5206733B"/>
    <w:multiLevelType w:val="hybridMultilevel"/>
    <w:tmpl w:val="415004B2"/>
    <w:lvl w:ilvl="0" w:tplc="EFC62DBE">
      <w:start w:val="1"/>
      <w:numFmt w:val="decimal"/>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B55F4F"/>
    <w:multiLevelType w:val="hybridMultilevel"/>
    <w:tmpl w:val="4F061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8235A3"/>
    <w:multiLevelType w:val="hybridMultilevel"/>
    <w:tmpl w:val="E52AF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4339A"/>
    <w:multiLevelType w:val="hybridMultilevel"/>
    <w:tmpl w:val="A2A87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0255381">
    <w:abstractNumId w:val="0"/>
  </w:num>
  <w:num w:numId="2" w16cid:durableId="942689925">
    <w:abstractNumId w:val="2"/>
  </w:num>
  <w:num w:numId="3" w16cid:durableId="2033990386">
    <w:abstractNumId w:val="3"/>
  </w:num>
  <w:num w:numId="4" w16cid:durableId="1847818850">
    <w:abstractNumId w:val="5"/>
  </w:num>
  <w:num w:numId="5" w16cid:durableId="1636523635">
    <w:abstractNumId w:val="4"/>
  </w:num>
  <w:num w:numId="6" w16cid:durableId="694841154">
    <w:abstractNumId w:val="7"/>
  </w:num>
  <w:num w:numId="7" w16cid:durableId="1398745140">
    <w:abstractNumId w:val="1"/>
  </w:num>
  <w:num w:numId="8" w16cid:durableId="93131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138AD"/>
    <w:rsid w:val="000232E8"/>
    <w:rsid w:val="00026D25"/>
    <w:rsid w:val="00032B14"/>
    <w:rsid w:val="00034306"/>
    <w:rsid w:val="00036876"/>
    <w:rsid w:val="00043693"/>
    <w:rsid w:val="00063F81"/>
    <w:rsid w:val="00064FDE"/>
    <w:rsid w:val="00073D53"/>
    <w:rsid w:val="000835D3"/>
    <w:rsid w:val="00084704"/>
    <w:rsid w:val="000873D7"/>
    <w:rsid w:val="00090601"/>
    <w:rsid w:val="00094592"/>
    <w:rsid w:val="000955CE"/>
    <w:rsid w:val="000A0F3C"/>
    <w:rsid w:val="000D23B1"/>
    <w:rsid w:val="000D5BF9"/>
    <w:rsid w:val="000D7EDA"/>
    <w:rsid w:val="000E4BD5"/>
    <w:rsid w:val="000F355B"/>
    <w:rsid w:val="000F3DEC"/>
    <w:rsid w:val="000F48C2"/>
    <w:rsid w:val="000F74BB"/>
    <w:rsid w:val="00107DBC"/>
    <w:rsid w:val="00107DDD"/>
    <w:rsid w:val="001103EF"/>
    <w:rsid w:val="001219DB"/>
    <w:rsid w:val="0013196C"/>
    <w:rsid w:val="0013795B"/>
    <w:rsid w:val="00142BD8"/>
    <w:rsid w:val="00142D55"/>
    <w:rsid w:val="001437D1"/>
    <w:rsid w:val="001451A1"/>
    <w:rsid w:val="00146C81"/>
    <w:rsid w:val="00147E95"/>
    <w:rsid w:val="001604B6"/>
    <w:rsid w:val="0016273E"/>
    <w:rsid w:val="001656A4"/>
    <w:rsid w:val="001666EF"/>
    <w:rsid w:val="001704F7"/>
    <w:rsid w:val="0018547C"/>
    <w:rsid w:val="0019423C"/>
    <w:rsid w:val="001979A1"/>
    <w:rsid w:val="001A57BF"/>
    <w:rsid w:val="001A7DCC"/>
    <w:rsid w:val="001B562B"/>
    <w:rsid w:val="001B64E6"/>
    <w:rsid w:val="001C2272"/>
    <w:rsid w:val="001C3BF3"/>
    <w:rsid w:val="001D64E8"/>
    <w:rsid w:val="001E2F3A"/>
    <w:rsid w:val="001E7782"/>
    <w:rsid w:val="001F2B06"/>
    <w:rsid w:val="00200D26"/>
    <w:rsid w:val="002017EA"/>
    <w:rsid w:val="00211EBE"/>
    <w:rsid w:val="0021498E"/>
    <w:rsid w:val="002225A5"/>
    <w:rsid w:val="00240055"/>
    <w:rsid w:val="00240882"/>
    <w:rsid w:val="00241B54"/>
    <w:rsid w:val="00252539"/>
    <w:rsid w:val="002566AD"/>
    <w:rsid w:val="00262F4F"/>
    <w:rsid w:val="002703FB"/>
    <w:rsid w:val="00275751"/>
    <w:rsid w:val="00283930"/>
    <w:rsid w:val="002955FB"/>
    <w:rsid w:val="0029705F"/>
    <w:rsid w:val="002A3006"/>
    <w:rsid w:val="002A3B3F"/>
    <w:rsid w:val="002B25BD"/>
    <w:rsid w:val="002D21E4"/>
    <w:rsid w:val="002D34BE"/>
    <w:rsid w:val="002D3D5C"/>
    <w:rsid w:val="002D4B82"/>
    <w:rsid w:val="002E0DC5"/>
    <w:rsid w:val="002E261C"/>
    <w:rsid w:val="002E4271"/>
    <w:rsid w:val="002E67AF"/>
    <w:rsid w:val="002F4CC7"/>
    <w:rsid w:val="003168DE"/>
    <w:rsid w:val="00316FAE"/>
    <w:rsid w:val="00320567"/>
    <w:rsid w:val="00321D7F"/>
    <w:rsid w:val="0032448E"/>
    <w:rsid w:val="00327664"/>
    <w:rsid w:val="00330888"/>
    <w:rsid w:val="00337A2E"/>
    <w:rsid w:val="00341F5D"/>
    <w:rsid w:val="00344189"/>
    <w:rsid w:val="00346D14"/>
    <w:rsid w:val="00362581"/>
    <w:rsid w:val="003717AE"/>
    <w:rsid w:val="0037384A"/>
    <w:rsid w:val="00380247"/>
    <w:rsid w:val="00380D23"/>
    <w:rsid w:val="00384324"/>
    <w:rsid w:val="00391247"/>
    <w:rsid w:val="003A1BAB"/>
    <w:rsid w:val="003A500E"/>
    <w:rsid w:val="003A720F"/>
    <w:rsid w:val="003A72DF"/>
    <w:rsid w:val="003B1593"/>
    <w:rsid w:val="003B1EA2"/>
    <w:rsid w:val="003B24D9"/>
    <w:rsid w:val="003C102F"/>
    <w:rsid w:val="003C2833"/>
    <w:rsid w:val="003C587E"/>
    <w:rsid w:val="003D1E71"/>
    <w:rsid w:val="003D257D"/>
    <w:rsid w:val="003D4A9C"/>
    <w:rsid w:val="003D739C"/>
    <w:rsid w:val="003E12E7"/>
    <w:rsid w:val="003E573E"/>
    <w:rsid w:val="003E6F84"/>
    <w:rsid w:val="004014D9"/>
    <w:rsid w:val="00437772"/>
    <w:rsid w:val="00441332"/>
    <w:rsid w:val="00442490"/>
    <w:rsid w:val="004530EB"/>
    <w:rsid w:val="00453BA1"/>
    <w:rsid w:val="00453EBA"/>
    <w:rsid w:val="00454FEC"/>
    <w:rsid w:val="00472562"/>
    <w:rsid w:val="004767C0"/>
    <w:rsid w:val="00476A7A"/>
    <w:rsid w:val="00485313"/>
    <w:rsid w:val="004A0451"/>
    <w:rsid w:val="004B7DBC"/>
    <w:rsid w:val="004C0128"/>
    <w:rsid w:val="004C3130"/>
    <w:rsid w:val="004C6AFD"/>
    <w:rsid w:val="004D1EBE"/>
    <w:rsid w:val="004E1A02"/>
    <w:rsid w:val="005061FF"/>
    <w:rsid w:val="00506B89"/>
    <w:rsid w:val="0051208C"/>
    <w:rsid w:val="00531357"/>
    <w:rsid w:val="00531BF8"/>
    <w:rsid w:val="00536287"/>
    <w:rsid w:val="00544488"/>
    <w:rsid w:val="00546C93"/>
    <w:rsid w:val="00554004"/>
    <w:rsid w:val="00561CF7"/>
    <w:rsid w:val="005737A6"/>
    <w:rsid w:val="00580CB6"/>
    <w:rsid w:val="00581EED"/>
    <w:rsid w:val="005842CB"/>
    <w:rsid w:val="00585D71"/>
    <w:rsid w:val="00590868"/>
    <w:rsid w:val="00590FE0"/>
    <w:rsid w:val="00597DE7"/>
    <w:rsid w:val="005A1FFE"/>
    <w:rsid w:val="005A604E"/>
    <w:rsid w:val="005B1765"/>
    <w:rsid w:val="005B3338"/>
    <w:rsid w:val="005C15D4"/>
    <w:rsid w:val="005C5C49"/>
    <w:rsid w:val="005D339D"/>
    <w:rsid w:val="005F063A"/>
    <w:rsid w:val="005F0FAC"/>
    <w:rsid w:val="005F5573"/>
    <w:rsid w:val="00607711"/>
    <w:rsid w:val="006114BC"/>
    <w:rsid w:val="00616F93"/>
    <w:rsid w:val="006253AB"/>
    <w:rsid w:val="006268C0"/>
    <w:rsid w:val="006468FD"/>
    <w:rsid w:val="00647543"/>
    <w:rsid w:val="00663F0F"/>
    <w:rsid w:val="006739DF"/>
    <w:rsid w:val="00673F32"/>
    <w:rsid w:val="006837FF"/>
    <w:rsid w:val="00683AF9"/>
    <w:rsid w:val="00686D4F"/>
    <w:rsid w:val="006A1803"/>
    <w:rsid w:val="006A370B"/>
    <w:rsid w:val="006B1DF1"/>
    <w:rsid w:val="006C0036"/>
    <w:rsid w:val="006C4FB0"/>
    <w:rsid w:val="006E1377"/>
    <w:rsid w:val="006F4F4D"/>
    <w:rsid w:val="007065DB"/>
    <w:rsid w:val="0071247C"/>
    <w:rsid w:val="00713444"/>
    <w:rsid w:val="0072185C"/>
    <w:rsid w:val="00726E86"/>
    <w:rsid w:val="0072710C"/>
    <w:rsid w:val="00746A38"/>
    <w:rsid w:val="007541F6"/>
    <w:rsid w:val="00765184"/>
    <w:rsid w:val="00765A72"/>
    <w:rsid w:val="00784879"/>
    <w:rsid w:val="007908A3"/>
    <w:rsid w:val="00796714"/>
    <w:rsid w:val="007A2D15"/>
    <w:rsid w:val="007D010D"/>
    <w:rsid w:val="007D1395"/>
    <w:rsid w:val="007D27BD"/>
    <w:rsid w:val="007D549F"/>
    <w:rsid w:val="007E1B97"/>
    <w:rsid w:val="007F689A"/>
    <w:rsid w:val="00804912"/>
    <w:rsid w:val="008064E8"/>
    <w:rsid w:val="00807B4D"/>
    <w:rsid w:val="008175F4"/>
    <w:rsid w:val="00820852"/>
    <w:rsid w:val="00821067"/>
    <w:rsid w:val="008272E5"/>
    <w:rsid w:val="00835EE9"/>
    <w:rsid w:val="00847001"/>
    <w:rsid w:val="00863AD3"/>
    <w:rsid w:val="00865C81"/>
    <w:rsid w:val="0088245D"/>
    <w:rsid w:val="0088413E"/>
    <w:rsid w:val="008A45D5"/>
    <w:rsid w:val="008B3A30"/>
    <w:rsid w:val="008B7690"/>
    <w:rsid w:val="008B78A8"/>
    <w:rsid w:val="008C648A"/>
    <w:rsid w:val="008D52AE"/>
    <w:rsid w:val="008D6F14"/>
    <w:rsid w:val="008E1882"/>
    <w:rsid w:val="008F2CF0"/>
    <w:rsid w:val="008F37CB"/>
    <w:rsid w:val="008F546F"/>
    <w:rsid w:val="008F7088"/>
    <w:rsid w:val="00900C6A"/>
    <w:rsid w:val="00903430"/>
    <w:rsid w:val="009110C1"/>
    <w:rsid w:val="00921C70"/>
    <w:rsid w:val="009244C1"/>
    <w:rsid w:val="009357F3"/>
    <w:rsid w:val="00944D70"/>
    <w:rsid w:val="00946EF2"/>
    <w:rsid w:val="009514BF"/>
    <w:rsid w:val="00963933"/>
    <w:rsid w:val="00973002"/>
    <w:rsid w:val="00973E8C"/>
    <w:rsid w:val="00974877"/>
    <w:rsid w:val="009755E8"/>
    <w:rsid w:val="0098623E"/>
    <w:rsid w:val="0098717B"/>
    <w:rsid w:val="00991DEB"/>
    <w:rsid w:val="0099549A"/>
    <w:rsid w:val="009A0CBA"/>
    <w:rsid w:val="009A2EF4"/>
    <w:rsid w:val="009A7E93"/>
    <w:rsid w:val="009B3420"/>
    <w:rsid w:val="009D2F30"/>
    <w:rsid w:val="009D3612"/>
    <w:rsid w:val="009E179E"/>
    <w:rsid w:val="009E4EB2"/>
    <w:rsid w:val="009F1C2C"/>
    <w:rsid w:val="009F4BA7"/>
    <w:rsid w:val="009F5FED"/>
    <w:rsid w:val="00A061F5"/>
    <w:rsid w:val="00A1395D"/>
    <w:rsid w:val="00A202A1"/>
    <w:rsid w:val="00A21B12"/>
    <w:rsid w:val="00A241C5"/>
    <w:rsid w:val="00A2678C"/>
    <w:rsid w:val="00A34672"/>
    <w:rsid w:val="00A36A94"/>
    <w:rsid w:val="00A3712C"/>
    <w:rsid w:val="00A462CF"/>
    <w:rsid w:val="00A53071"/>
    <w:rsid w:val="00A54067"/>
    <w:rsid w:val="00A5754C"/>
    <w:rsid w:val="00A61F01"/>
    <w:rsid w:val="00A71416"/>
    <w:rsid w:val="00A76227"/>
    <w:rsid w:val="00A778D0"/>
    <w:rsid w:val="00A83D8A"/>
    <w:rsid w:val="00A93299"/>
    <w:rsid w:val="00A93C3C"/>
    <w:rsid w:val="00A94A07"/>
    <w:rsid w:val="00AB1F55"/>
    <w:rsid w:val="00AB3AAA"/>
    <w:rsid w:val="00AB5236"/>
    <w:rsid w:val="00AB56E7"/>
    <w:rsid w:val="00AB64EC"/>
    <w:rsid w:val="00AC1E86"/>
    <w:rsid w:val="00AC3E86"/>
    <w:rsid w:val="00AC76FF"/>
    <w:rsid w:val="00AD1174"/>
    <w:rsid w:val="00AD5808"/>
    <w:rsid w:val="00AE18D5"/>
    <w:rsid w:val="00AE4AFA"/>
    <w:rsid w:val="00AF750B"/>
    <w:rsid w:val="00B04F3C"/>
    <w:rsid w:val="00B05360"/>
    <w:rsid w:val="00B14656"/>
    <w:rsid w:val="00B20B40"/>
    <w:rsid w:val="00B2181C"/>
    <w:rsid w:val="00B24ABF"/>
    <w:rsid w:val="00B35983"/>
    <w:rsid w:val="00B37B27"/>
    <w:rsid w:val="00B40349"/>
    <w:rsid w:val="00B4631B"/>
    <w:rsid w:val="00B508E8"/>
    <w:rsid w:val="00B5667E"/>
    <w:rsid w:val="00B56BE5"/>
    <w:rsid w:val="00B622D0"/>
    <w:rsid w:val="00B62C24"/>
    <w:rsid w:val="00B63E17"/>
    <w:rsid w:val="00B71043"/>
    <w:rsid w:val="00B7412B"/>
    <w:rsid w:val="00B848D1"/>
    <w:rsid w:val="00B97CE6"/>
    <w:rsid w:val="00BB6462"/>
    <w:rsid w:val="00BC1969"/>
    <w:rsid w:val="00BE1EE4"/>
    <w:rsid w:val="00BF7B1B"/>
    <w:rsid w:val="00C14CF3"/>
    <w:rsid w:val="00C209F1"/>
    <w:rsid w:val="00C47E67"/>
    <w:rsid w:val="00C572FE"/>
    <w:rsid w:val="00C631ED"/>
    <w:rsid w:val="00C641E6"/>
    <w:rsid w:val="00C67E8A"/>
    <w:rsid w:val="00C70D7C"/>
    <w:rsid w:val="00C80E87"/>
    <w:rsid w:val="00C83214"/>
    <w:rsid w:val="00C83620"/>
    <w:rsid w:val="00C90348"/>
    <w:rsid w:val="00C91F08"/>
    <w:rsid w:val="00CA1126"/>
    <w:rsid w:val="00CA3D80"/>
    <w:rsid w:val="00CA5218"/>
    <w:rsid w:val="00CB2A4B"/>
    <w:rsid w:val="00CB5A0E"/>
    <w:rsid w:val="00CD7CA1"/>
    <w:rsid w:val="00D04ED5"/>
    <w:rsid w:val="00D07C11"/>
    <w:rsid w:val="00D116EA"/>
    <w:rsid w:val="00D14402"/>
    <w:rsid w:val="00D27125"/>
    <w:rsid w:val="00D272D9"/>
    <w:rsid w:val="00D337D0"/>
    <w:rsid w:val="00D35BDB"/>
    <w:rsid w:val="00D60396"/>
    <w:rsid w:val="00D643AF"/>
    <w:rsid w:val="00D66E1F"/>
    <w:rsid w:val="00D70174"/>
    <w:rsid w:val="00D704BB"/>
    <w:rsid w:val="00D7355E"/>
    <w:rsid w:val="00D816A6"/>
    <w:rsid w:val="00D84D10"/>
    <w:rsid w:val="00D91D65"/>
    <w:rsid w:val="00D97FEB"/>
    <w:rsid w:val="00DA207C"/>
    <w:rsid w:val="00DA2DC7"/>
    <w:rsid w:val="00DA45EC"/>
    <w:rsid w:val="00DA6D03"/>
    <w:rsid w:val="00DB3AB4"/>
    <w:rsid w:val="00DD05FB"/>
    <w:rsid w:val="00DD5D7C"/>
    <w:rsid w:val="00DD5E9D"/>
    <w:rsid w:val="00DE0C9C"/>
    <w:rsid w:val="00DE26CE"/>
    <w:rsid w:val="00DF0982"/>
    <w:rsid w:val="00E15FBE"/>
    <w:rsid w:val="00E243A6"/>
    <w:rsid w:val="00E27FFB"/>
    <w:rsid w:val="00E33B93"/>
    <w:rsid w:val="00E340B7"/>
    <w:rsid w:val="00E36AF3"/>
    <w:rsid w:val="00E642EA"/>
    <w:rsid w:val="00E659D1"/>
    <w:rsid w:val="00E66D29"/>
    <w:rsid w:val="00E7443A"/>
    <w:rsid w:val="00E80E49"/>
    <w:rsid w:val="00E81310"/>
    <w:rsid w:val="00E81988"/>
    <w:rsid w:val="00E83583"/>
    <w:rsid w:val="00E90B40"/>
    <w:rsid w:val="00EA7D55"/>
    <w:rsid w:val="00ED072B"/>
    <w:rsid w:val="00ED379A"/>
    <w:rsid w:val="00ED40AF"/>
    <w:rsid w:val="00ED7287"/>
    <w:rsid w:val="00EE0EA8"/>
    <w:rsid w:val="00EE146B"/>
    <w:rsid w:val="00EF6FC4"/>
    <w:rsid w:val="00EF72A8"/>
    <w:rsid w:val="00F05A80"/>
    <w:rsid w:val="00F139C4"/>
    <w:rsid w:val="00F176EC"/>
    <w:rsid w:val="00F24112"/>
    <w:rsid w:val="00F3083B"/>
    <w:rsid w:val="00F31734"/>
    <w:rsid w:val="00F41A6E"/>
    <w:rsid w:val="00F4221E"/>
    <w:rsid w:val="00F44F82"/>
    <w:rsid w:val="00F45BBB"/>
    <w:rsid w:val="00F53B3D"/>
    <w:rsid w:val="00F57148"/>
    <w:rsid w:val="00F61908"/>
    <w:rsid w:val="00F61B1B"/>
    <w:rsid w:val="00F635E4"/>
    <w:rsid w:val="00F70B31"/>
    <w:rsid w:val="00F71D7D"/>
    <w:rsid w:val="00F7358E"/>
    <w:rsid w:val="00F74458"/>
    <w:rsid w:val="00F755C3"/>
    <w:rsid w:val="00F77C59"/>
    <w:rsid w:val="00F80F90"/>
    <w:rsid w:val="00F854F1"/>
    <w:rsid w:val="00F90027"/>
    <w:rsid w:val="00FA7030"/>
    <w:rsid w:val="00FB3F9A"/>
    <w:rsid w:val="00FC5C8F"/>
    <w:rsid w:val="00FD55C5"/>
    <w:rsid w:val="00FD56FB"/>
    <w:rsid w:val="00FD601A"/>
    <w:rsid w:val="00FE4647"/>
    <w:rsid w:val="00FE6786"/>
    <w:rsid w:val="00FF569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CBBD96EB-22C4-4133-868C-394E8A0A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uiPriority w:val="99"/>
    <w:rsid w:val="0088413E"/>
    <w:pPr>
      <w:spacing w:before="100" w:beforeAutospacing="1" w:after="100" w:afterAutospacing="1"/>
    </w:pPr>
  </w:style>
  <w:style w:type="character" w:styleId="Strong">
    <w:name w:val="Strong"/>
    <w:basedOn w:val="DefaultParagraphFont"/>
    <w:uiPriority w:val="22"/>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unhideWhenUsed/>
    <w:rsid w:val="00A061F5"/>
    <w:rPr>
      <w:sz w:val="20"/>
      <w:szCs w:val="20"/>
    </w:rPr>
  </w:style>
  <w:style w:type="character" w:customStyle="1" w:styleId="CommentTextChar">
    <w:name w:val="Comment Text Char"/>
    <w:basedOn w:val="DefaultParagraphFont"/>
    <w:link w:val="CommentText"/>
    <w:uiPriority w:val="99"/>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paragraph" w:styleId="Revision">
    <w:name w:val="Revision"/>
    <w:hidden/>
    <w:uiPriority w:val="71"/>
    <w:semiHidden/>
    <w:rsid w:val="004767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0650">
      <w:bodyDiv w:val="1"/>
      <w:marLeft w:val="0"/>
      <w:marRight w:val="0"/>
      <w:marTop w:val="0"/>
      <w:marBottom w:val="0"/>
      <w:divBdr>
        <w:top w:val="none" w:sz="0" w:space="0" w:color="auto"/>
        <w:left w:val="none" w:sz="0" w:space="0" w:color="auto"/>
        <w:bottom w:val="none" w:sz="0" w:space="0" w:color="auto"/>
        <w:right w:val="none" w:sz="0" w:space="0" w:color="auto"/>
      </w:divBdr>
    </w:div>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599873780">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181316152">
      <w:bodyDiv w:val="1"/>
      <w:marLeft w:val="0"/>
      <w:marRight w:val="0"/>
      <w:marTop w:val="0"/>
      <w:marBottom w:val="0"/>
      <w:divBdr>
        <w:top w:val="none" w:sz="0" w:space="0" w:color="auto"/>
        <w:left w:val="none" w:sz="0" w:space="0" w:color="auto"/>
        <w:bottom w:val="none" w:sz="0" w:space="0" w:color="auto"/>
        <w:right w:val="none" w:sz="0" w:space="0" w:color="auto"/>
      </w:divBdr>
    </w:div>
    <w:div w:id="12799893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577131315">
      <w:bodyDiv w:val="1"/>
      <w:marLeft w:val="0"/>
      <w:marRight w:val="0"/>
      <w:marTop w:val="0"/>
      <w:marBottom w:val="0"/>
      <w:divBdr>
        <w:top w:val="none" w:sz="0" w:space="0" w:color="auto"/>
        <w:left w:val="none" w:sz="0" w:space="0" w:color="auto"/>
        <w:bottom w:val="none" w:sz="0" w:space="0" w:color="auto"/>
        <w:right w:val="none" w:sz="0" w:space="0" w:color="auto"/>
      </w:divBdr>
      <w:divsChild>
        <w:div w:id="783310744">
          <w:marLeft w:val="360"/>
          <w:marRight w:val="0"/>
          <w:marTop w:val="0"/>
          <w:marBottom w:val="0"/>
          <w:divBdr>
            <w:top w:val="none" w:sz="0" w:space="0" w:color="auto"/>
            <w:left w:val="none" w:sz="0" w:space="0" w:color="auto"/>
            <w:bottom w:val="none" w:sz="0" w:space="0" w:color="auto"/>
            <w:right w:val="none" w:sz="0" w:space="0" w:color="auto"/>
          </w:divBdr>
        </w:div>
      </w:divsChild>
    </w:div>
    <w:div w:id="1900938445">
      <w:bodyDiv w:val="1"/>
      <w:marLeft w:val="0"/>
      <w:marRight w:val="0"/>
      <w:marTop w:val="0"/>
      <w:marBottom w:val="0"/>
      <w:divBdr>
        <w:top w:val="none" w:sz="0" w:space="0" w:color="auto"/>
        <w:left w:val="none" w:sz="0" w:space="0" w:color="auto"/>
        <w:bottom w:val="none" w:sz="0" w:space="0" w:color="auto"/>
        <w:right w:val="none" w:sz="0" w:space="0" w:color="auto"/>
      </w:divBdr>
    </w:div>
    <w:div w:id="1964531771">
      <w:bodyDiv w:val="1"/>
      <w:marLeft w:val="0"/>
      <w:marRight w:val="0"/>
      <w:marTop w:val="0"/>
      <w:marBottom w:val="0"/>
      <w:divBdr>
        <w:top w:val="none" w:sz="0" w:space="0" w:color="auto"/>
        <w:left w:val="none" w:sz="0" w:space="0" w:color="auto"/>
        <w:bottom w:val="none" w:sz="0" w:space="0" w:color="auto"/>
        <w:right w:val="none" w:sz="0" w:space="0" w:color="auto"/>
      </w:divBdr>
    </w:div>
    <w:div w:id="1989745579">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rooks.D.Bergholm@hitchcock.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Nancy.M.Dunbar@hitchcock.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rena.M.Fedorov@hitchcock.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Mayeu</dc:creator>
  <cp:keywords/>
  <dc:description/>
  <cp:lastModifiedBy>Paula W. Martell</cp:lastModifiedBy>
  <cp:revision>3</cp:revision>
  <cp:lastPrinted>2021-05-27T16:36:00Z</cp:lastPrinted>
  <dcterms:created xsi:type="dcterms:W3CDTF">2026-07-02T22:07:00Z</dcterms:created>
  <dcterms:modified xsi:type="dcterms:W3CDTF">2026-08-10T15:52:00Z</dcterms:modified>
</cp:coreProperties>
</file>