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5A5937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5A5937" w:rsidRDefault="003A1BAB" w:rsidP="00316FAE">
      <w:pPr>
        <w:rPr>
          <w:rFonts w:ascii="Arial" w:eastAsia="Calibri" w:hAnsi="Arial" w:cs="Arial"/>
          <w:b/>
        </w:rPr>
      </w:pPr>
    </w:p>
    <w:p w14:paraId="0B77CD9C" w14:textId="3971D243" w:rsidR="00F70B31" w:rsidRPr="005A5937" w:rsidRDefault="00F70B31" w:rsidP="00316FAE">
      <w:pPr>
        <w:rPr>
          <w:rFonts w:ascii="Arial" w:eastAsia="Calibri" w:hAnsi="Arial" w:cs="Arial"/>
          <w:b/>
        </w:rPr>
      </w:pPr>
    </w:p>
    <w:p w14:paraId="21956224" w14:textId="40E63F78" w:rsidR="00332A81" w:rsidRPr="00332A81" w:rsidRDefault="00332A81" w:rsidP="00332A81">
      <w:pPr>
        <w:tabs>
          <w:tab w:val="left" w:pos="990"/>
        </w:tabs>
        <w:rPr>
          <w:rFonts w:ascii="Arial" w:hAnsi="Arial" w:cs="Arial"/>
        </w:rPr>
      </w:pPr>
      <w:r w:rsidRPr="00332A81">
        <w:rPr>
          <w:rFonts w:ascii="Arial" w:hAnsi="Arial" w:cs="Arial"/>
          <w:b/>
          <w:bCs/>
        </w:rPr>
        <w:t xml:space="preserve">To:  </w:t>
      </w:r>
      <w:r w:rsidRPr="00332A81">
        <w:rPr>
          <w:rFonts w:ascii="Arial" w:hAnsi="Arial" w:cs="Arial"/>
          <w:b/>
          <w:bCs/>
        </w:rPr>
        <w:tab/>
      </w:r>
      <w:r w:rsidRPr="00332A81">
        <w:rPr>
          <w:rFonts w:ascii="Arial" w:hAnsi="Arial" w:cs="Arial"/>
          <w:b/>
          <w:bCs/>
        </w:rPr>
        <w:tab/>
      </w:r>
      <w:r w:rsidRPr="00332A81">
        <w:rPr>
          <w:rFonts w:ascii="Arial" w:hAnsi="Arial" w:cs="Arial"/>
        </w:rPr>
        <w:t xml:space="preserve">Dartmouth Hitchcock Medical Center and </w:t>
      </w:r>
      <w:r w:rsidR="00263DF0">
        <w:rPr>
          <w:rFonts w:ascii="Arial" w:hAnsi="Arial" w:cs="Arial"/>
        </w:rPr>
        <w:t>Dartmouth Hitchcock Clinics</w:t>
      </w:r>
      <w:r w:rsidRPr="00332A81">
        <w:rPr>
          <w:rFonts w:ascii="Arial" w:hAnsi="Arial" w:cs="Arial"/>
        </w:rPr>
        <w:t xml:space="preserve"> Providers</w:t>
      </w:r>
    </w:p>
    <w:p w14:paraId="7AE2D2EB" w14:textId="77777777" w:rsidR="00332A81" w:rsidRPr="00332A81" w:rsidRDefault="00332A81" w:rsidP="00332A8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332A81">
        <w:rPr>
          <w:rFonts w:ascii="Arial" w:hAnsi="Arial" w:cs="Arial"/>
          <w:b/>
          <w:bCs/>
        </w:rPr>
        <w:t xml:space="preserve">       </w:t>
      </w:r>
    </w:p>
    <w:p w14:paraId="6AC28B63" w14:textId="77777777" w:rsidR="00332A81" w:rsidRPr="00332A81" w:rsidRDefault="00332A81" w:rsidP="00332A81">
      <w:pPr>
        <w:outlineLvl w:val="0"/>
        <w:rPr>
          <w:rFonts w:ascii="Arial" w:hAnsi="Arial" w:cs="Arial"/>
        </w:rPr>
      </w:pPr>
      <w:r w:rsidRPr="00332A81">
        <w:rPr>
          <w:rFonts w:ascii="Arial" w:hAnsi="Arial" w:cs="Arial"/>
          <w:b/>
          <w:bCs/>
        </w:rPr>
        <w:t xml:space="preserve">From:   </w:t>
      </w:r>
      <w:r w:rsidRPr="00332A81">
        <w:rPr>
          <w:rFonts w:ascii="Arial" w:hAnsi="Arial" w:cs="Arial"/>
          <w:b/>
          <w:bCs/>
        </w:rPr>
        <w:tab/>
      </w:r>
      <w:r w:rsidRPr="00332A81">
        <w:rPr>
          <w:rFonts w:ascii="Arial" w:hAnsi="Arial" w:cs="Arial"/>
        </w:rPr>
        <w:t>K. Aaron Geno, PhD, DABCC</w:t>
      </w:r>
    </w:p>
    <w:p w14:paraId="446A4548" w14:textId="77777777" w:rsidR="00332A81" w:rsidRPr="00332A81" w:rsidRDefault="00332A81" w:rsidP="00332A81">
      <w:pPr>
        <w:outlineLvl w:val="0"/>
        <w:rPr>
          <w:rFonts w:ascii="Arial" w:hAnsi="Arial" w:cs="Arial"/>
        </w:rPr>
      </w:pPr>
      <w:r w:rsidRPr="00332A81">
        <w:rPr>
          <w:rFonts w:ascii="Arial" w:hAnsi="Arial" w:cs="Arial"/>
        </w:rPr>
        <w:tab/>
      </w:r>
      <w:r w:rsidRPr="00332A81">
        <w:rPr>
          <w:rFonts w:ascii="Arial" w:hAnsi="Arial" w:cs="Arial"/>
        </w:rPr>
        <w:tab/>
        <w:t>James E. Tracy, MPH, MT(ASCP), SSBB</w:t>
      </w:r>
    </w:p>
    <w:p w14:paraId="3BF0BFB6" w14:textId="77777777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 xml:space="preserve">                </w:t>
      </w:r>
    </w:p>
    <w:p w14:paraId="1DF779D1" w14:textId="43EAAA09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 xml:space="preserve">Date: </w:t>
      </w:r>
      <w:r w:rsidRPr="00332A81">
        <w:rPr>
          <w:rFonts w:ascii="Arial" w:hAnsi="Arial" w:cs="Arial"/>
          <w:b/>
          <w:bCs/>
        </w:rPr>
        <w:tab/>
      </w:r>
      <w:r w:rsidRPr="00332A81">
        <w:rPr>
          <w:rFonts w:ascii="Arial" w:hAnsi="Arial" w:cs="Arial"/>
          <w:b/>
          <w:bCs/>
        </w:rPr>
        <w:tab/>
      </w:r>
      <w:r w:rsidR="00461079">
        <w:rPr>
          <w:rFonts w:ascii="Arial" w:hAnsi="Arial" w:cs="Arial"/>
        </w:rPr>
        <w:t>August 26</w:t>
      </w:r>
      <w:r>
        <w:rPr>
          <w:rFonts w:ascii="Arial" w:hAnsi="Arial" w:cs="Arial"/>
        </w:rPr>
        <w:t>, 2026</w:t>
      </w:r>
    </w:p>
    <w:p w14:paraId="3A091274" w14:textId="77777777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 xml:space="preserve">      </w:t>
      </w:r>
    </w:p>
    <w:p w14:paraId="0915C994" w14:textId="5FB2EA09" w:rsidR="00332A81" w:rsidRPr="00332A81" w:rsidRDefault="00332A81" w:rsidP="00332A81">
      <w:pPr>
        <w:rPr>
          <w:rFonts w:ascii="Arial" w:hAnsi="Arial" w:cs="Arial"/>
        </w:rPr>
      </w:pPr>
      <w:r w:rsidRPr="00332A81">
        <w:rPr>
          <w:rFonts w:ascii="Arial" w:hAnsi="Arial" w:cs="Arial"/>
          <w:b/>
          <w:bCs/>
        </w:rPr>
        <w:t>Re:</w:t>
      </w:r>
      <w:r w:rsidRPr="00332A81">
        <w:rPr>
          <w:b/>
          <w:bCs/>
        </w:rPr>
        <w:tab/>
      </w:r>
      <w:r w:rsidRPr="00332A81">
        <w:rPr>
          <w:b/>
          <w:bCs/>
        </w:rPr>
        <w:tab/>
      </w:r>
      <w:r>
        <w:rPr>
          <w:rFonts w:ascii="Arial" w:hAnsi="Arial" w:cs="Arial"/>
        </w:rPr>
        <w:t>Labor Day</w:t>
      </w:r>
      <w:r w:rsidRPr="00332A81">
        <w:rPr>
          <w:rFonts w:ascii="Arial" w:hAnsi="Arial" w:cs="Arial"/>
        </w:rPr>
        <w:t xml:space="preserve"> Impact on Reference Laboratory Testing</w:t>
      </w:r>
    </w:p>
    <w:p w14:paraId="23E2F9A6" w14:textId="77777777" w:rsidR="00332A81" w:rsidRPr="00332A81" w:rsidRDefault="00332A81" w:rsidP="00332A81">
      <w:pPr>
        <w:rPr>
          <w:rFonts w:ascii="Arial" w:hAnsi="Arial" w:cs="Arial"/>
        </w:rPr>
      </w:pPr>
    </w:p>
    <w:p w14:paraId="559028B3" w14:textId="77777777" w:rsidR="00332A81" w:rsidRPr="00332A81" w:rsidRDefault="00332A81" w:rsidP="00332A81">
      <w:pPr>
        <w:rPr>
          <w:rFonts w:ascii="Arial" w:hAnsi="Arial" w:cs="Arial"/>
        </w:rPr>
      </w:pPr>
      <w:r w:rsidRPr="00332A81">
        <w:rPr>
          <w:rFonts w:ascii="Arial" w:hAnsi="Arial" w:cs="Arial"/>
          <w:b/>
          <w:bCs/>
        </w:rPr>
        <w:t>Situation</w:t>
      </w:r>
    </w:p>
    <w:p w14:paraId="16763B3D" w14:textId="6CA1C31B" w:rsidR="00332A81" w:rsidRPr="00332A81" w:rsidRDefault="00332A81" w:rsidP="00332A81">
      <w:pPr>
        <w:rPr>
          <w:rFonts w:ascii="Arial" w:hAnsi="Arial" w:cs="Arial"/>
        </w:rPr>
      </w:pPr>
      <w:r w:rsidRPr="00332A8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Labor Day </w:t>
      </w:r>
      <w:r w:rsidRPr="00332A81">
        <w:rPr>
          <w:rFonts w:ascii="Arial" w:hAnsi="Arial" w:cs="Arial"/>
        </w:rPr>
        <w:t>holiday affect</w:t>
      </w:r>
      <w:r>
        <w:rPr>
          <w:rFonts w:ascii="Arial" w:hAnsi="Arial" w:cs="Arial"/>
        </w:rPr>
        <w:t>s</w:t>
      </w:r>
      <w:r w:rsidRPr="00332A81">
        <w:rPr>
          <w:rFonts w:ascii="Arial" w:hAnsi="Arial" w:cs="Arial"/>
        </w:rPr>
        <w:t xml:space="preserve"> shipping schedules for reference laboratory testing. The restricted schedule will extend turnaround times and could necessitate patient recollections if not taken into account.</w:t>
      </w:r>
    </w:p>
    <w:p w14:paraId="50CB4F54" w14:textId="77777777" w:rsidR="00332A81" w:rsidRPr="00332A81" w:rsidRDefault="00332A81" w:rsidP="00332A81">
      <w:pPr>
        <w:rPr>
          <w:rFonts w:ascii="Arial" w:hAnsi="Arial" w:cs="Arial"/>
        </w:rPr>
      </w:pPr>
    </w:p>
    <w:p w14:paraId="22AF1DE3" w14:textId="77777777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Background</w:t>
      </w:r>
    </w:p>
    <w:p w14:paraId="331A552C" w14:textId="009ABAF7" w:rsidR="00332A81" w:rsidRPr="00332A81" w:rsidRDefault="00332A81" w:rsidP="00332A81">
      <w:pPr>
        <w:rPr>
          <w:rFonts w:ascii="Arial" w:hAnsi="Arial" w:cs="Arial"/>
        </w:rPr>
      </w:pPr>
      <w:r w:rsidRPr="00332A81">
        <w:rPr>
          <w:rFonts w:ascii="Arial" w:hAnsi="Arial" w:cs="Arial"/>
        </w:rPr>
        <w:t xml:space="preserve">DHMC does not ship samples on </w:t>
      </w:r>
      <w:r w:rsidR="008A09A0">
        <w:rPr>
          <w:rFonts w:ascii="Arial" w:hAnsi="Arial" w:cs="Arial"/>
        </w:rPr>
        <w:t xml:space="preserve">observed </w:t>
      </w:r>
      <w:r w:rsidRPr="00332A81">
        <w:rPr>
          <w:rFonts w:ascii="Arial" w:hAnsi="Arial" w:cs="Arial"/>
        </w:rPr>
        <w:t>holidays</w:t>
      </w:r>
      <w:r>
        <w:rPr>
          <w:rFonts w:ascii="Arial" w:hAnsi="Arial" w:cs="Arial"/>
        </w:rPr>
        <w:t>, including Labor Day</w:t>
      </w:r>
      <w:r w:rsidRPr="00332A81">
        <w:rPr>
          <w:rFonts w:ascii="Arial" w:hAnsi="Arial" w:cs="Arial"/>
        </w:rPr>
        <w:t xml:space="preserve">. Reference laboratories vary in their </w:t>
      </w:r>
      <w:r>
        <w:rPr>
          <w:rFonts w:ascii="Arial" w:hAnsi="Arial" w:cs="Arial"/>
        </w:rPr>
        <w:t xml:space="preserve">testing schedules and </w:t>
      </w:r>
      <w:r w:rsidRPr="00332A81">
        <w:rPr>
          <w:rFonts w:ascii="Arial" w:hAnsi="Arial" w:cs="Arial"/>
        </w:rPr>
        <w:t xml:space="preserve">acceptance of shipments </w:t>
      </w:r>
      <w:r>
        <w:rPr>
          <w:rFonts w:ascii="Arial" w:hAnsi="Arial" w:cs="Arial"/>
        </w:rPr>
        <w:t xml:space="preserve">around </w:t>
      </w:r>
      <w:r w:rsidRPr="00332A81">
        <w:rPr>
          <w:rFonts w:ascii="Arial" w:hAnsi="Arial" w:cs="Arial"/>
        </w:rPr>
        <w:t>holidays, with potential impacts on specimen stability. These policies are not within the control of DHMC.</w:t>
      </w:r>
    </w:p>
    <w:p w14:paraId="14424C4F" w14:textId="77777777" w:rsidR="00332A81" w:rsidRPr="00332A81" w:rsidRDefault="00332A81" w:rsidP="00332A81">
      <w:pPr>
        <w:rPr>
          <w:rFonts w:ascii="Arial" w:hAnsi="Arial" w:cs="Arial"/>
        </w:rPr>
      </w:pPr>
    </w:p>
    <w:p w14:paraId="4E762593" w14:textId="77777777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Assessment</w:t>
      </w:r>
    </w:p>
    <w:p w14:paraId="612A4169" w14:textId="4A07DED4" w:rsidR="00332A81" w:rsidRPr="00332A81" w:rsidRDefault="00332A81" w:rsidP="00332A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Samples received in Lebanon after 3:30 PM on Friday, September 4, will not be shipped until Tuesday, September 8. </w:t>
      </w:r>
      <w:r w:rsidRPr="00332A81">
        <w:rPr>
          <w:rFonts w:ascii="Arial" w:hAnsi="Arial" w:cs="Arial"/>
        </w:rPr>
        <w:t>Specimens with exceedingly short stability (e.g., flow cytometry studies not performed in-house and other tests requiring live cells) are most likely to be adversely affected by these schedules, necessitating sample recollection. Specimen stability is set by the testing laboratory and</w:t>
      </w:r>
      <w:r w:rsidR="00F61C50">
        <w:rPr>
          <w:rFonts w:ascii="Arial" w:hAnsi="Arial" w:cs="Arial"/>
        </w:rPr>
        <w:t xml:space="preserve"> is</w:t>
      </w:r>
      <w:r w:rsidRPr="00332A81">
        <w:rPr>
          <w:rFonts w:ascii="Arial" w:hAnsi="Arial" w:cs="Arial"/>
        </w:rPr>
        <w:t xml:space="preserve"> not within DHMC control. Turnaround times may also be extended due to delays in sample shipping in accordance with holiday schedules.</w:t>
      </w:r>
      <w:r>
        <w:rPr>
          <w:rFonts w:ascii="Arial" w:hAnsi="Arial" w:cs="Arial"/>
        </w:rPr>
        <w:t xml:space="preserve"> </w:t>
      </w:r>
    </w:p>
    <w:p w14:paraId="2D1C5168" w14:textId="77777777" w:rsidR="00332A81" w:rsidRPr="00332A81" w:rsidRDefault="00332A81" w:rsidP="00332A81">
      <w:pPr>
        <w:rPr>
          <w:rFonts w:ascii="Arial" w:hAnsi="Arial" w:cs="Arial"/>
        </w:rPr>
      </w:pPr>
    </w:p>
    <w:p w14:paraId="326BCAB7" w14:textId="77777777" w:rsidR="00332A81" w:rsidRPr="00332A81" w:rsidRDefault="00332A81" w:rsidP="00332A81">
      <w:pPr>
        <w:rPr>
          <w:rFonts w:ascii="Arial" w:hAnsi="Arial" w:cs="Arial"/>
          <w:b/>
          <w:bCs/>
        </w:rPr>
      </w:pPr>
      <w:r w:rsidRPr="00332A81">
        <w:rPr>
          <w:rFonts w:ascii="Arial" w:hAnsi="Arial" w:cs="Arial"/>
          <w:b/>
          <w:bCs/>
        </w:rPr>
        <w:t>Recommendations</w:t>
      </w:r>
    </w:p>
    <w:p w14:paraId="616AA098" w14:textId="14290883" w:rsidR="00332A81" w:rsidRDefault="00332A81" w:rsidP="00332A81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332A81">
        <w:rPr>
          <w:rFonts w:ascii="Arial" w:hAnsi="Arial" w:cs="Arial"/>
        </w:rPr>
        <w:t xml:space="preserve">onsider sample stability for reference laboratory testing to avoid the need for patient recollections. </w:t>
      </w:r>
      <w:r>
        <w:rPr>
          <w:rFonts w:ascii="Arial" w:hAnsi="Arial" w:cs="Arial"/>
        </w:rPr>
        <w:t>D</w:t>
      </w:r>
      <w:r w:rsidRPr="00332A81">
        <w:rPr>
          <w:rFonts w:ascii="Arial" w:hAnsi="Arial" w:cs="Arial"/>
        </w:rPr>
        <w:t xml:space="preserve">elay collection until after the holiday for extremely sensitive testing (e.g., those needing live cells). </w:t>
      </w:r>
    </w:p>
    <w:p w14:paraId="5B053156" w14:textId="77777777" w:rsidR="00332A81" w:rsidRDefault="00332A81" w:rsidP="00332A81">
      <w:pPr>
        <w:rPr>
          <w:rFonts w:ascii="Arial" w:hAnsi="Arial" w:cs="Arial"/>
        </w:rPr>
      </w:pPr>
    </w:p>
    <w:p w14:paraId="2397F832" w14:textId="6B621BA1" w:rsidR="00332A81" w:rsidRDefault="00332A81" w:rsidP="00332A81">
      <w:pPr>
        <w:rPr>
          <w:rFonts w:ascii="Arial" w:hAnsi="Arial" w:cs="Arial"/>
        </w:rPr>
      </w:pPr>
      <w:r>
        <w:rPr>
          <w:rFonts w:ascii="Arial" w:hAnsi="Arial" w:cs="Arial"/>
        </w:rPr>
        <w:t>Samples requiring live cells should not be collected September 3</w:t>
      </w:r>
      <w:r w:rsidRPr="00332A81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and 4</w:t>
      </w:r>
      <w:r w:rsidRPr="00332A8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(Thursday and Friday). </w:t>
      </w:r>
    </w:p>
    <w:p w14:paraId="1FFF49AA" w14:textId="77777777" w:rsidR="00332A81" w:rsidRDefault="00332A81" w:rsidP="00332A81">
      <w:pPr>
        <w:rPr>
          <w:rFonts w:ascii="Arial" w:hAnsi="Arial" w:cs="Arial"/>
        </w:rPr>
      </w:pPr>
    </w:p>
    <w:p w14:paraId="6C4C9057" w14:textId="317EBEE7" w:rsidR="00332A81" w:rsidRPr="00332A81" w:rsidRDefault="00332A81" w:rsidP="00332A81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332A81">
        <w:rPr>
          <w:rFonts w:ascii="Arial" w:hAnsi="Arial" w:cs="Arial"/>
        </w:rPr>
        <w:t>xpect longer than usual turnaround times for reference laboratory testing around the holiday. Please direct inquiries on sample stability to the Mailouts section at 5-8093 or page 5470.</w:t>
      </w:r>
    </w:p>
    <w:p w14:paraId="504A4CD8" w14:textId="77777777" w:rsidR="00332A81" w:rsidRPr="00332A81" w:rsidRDefault="00332A81" w:rsidP="00332A81">
      <w:pPr>
        <w:rPr>
          <w:rFonts w:ascii="Arial" w:hAnsi="Arial" w:cs="Arial"/>
        </w:rPr>
      </w:pPr>
    </w:p>
    <w:p w14:paraId="4D72E265" w14:textId="77777777" w:rsidR="00332A81" w:rsidRPr="00332A81" w:rsidRDefault="00332A81" w:rsidP="00332A81">
      <w:pPr>
        <w:rPr>
          <w:rFonts w:ascii="Arial" w:hAnsi="Arial" w:cs="Arial"/>
        </w:rPr>
      </w:pPr>
      <w:r w:rsidRPr="00332A81">
        <w:rPr>
          <w:rFonts w:ascii="Arial" w:hAnsi="Arial" w:cs="Arial"/>
        </w:rPr>
        <w:t xml:space="preserve">If testing is needed urgently for short-stability testing, providers are encouraged to contact the Mailouts section at 5-8093 or page 5470 to determine optimal sample timing. </w:t>
      </w:r>
    </w:p>
    <w:p w14:paraId="4B64140F" w14:textId="77777777" w:rsidR="00332A81" w:rsidRPr="00332A81" w:rsidRDefault="00332A81" w:rsidP="00332A81">
      <w:pPr>
        <w:ind w:right="900"/>
        <w:rPr>
          <w:rFonts w:ascii="Calibri" w:hAnsi="Calibri" w:cs="Calibri"/>
        </w:rPr>
      </w:pPr>
    </w:p>
    <w:p w14:paraId="59625558" w14:textId="77777777" w:rsidR="00332A81" w:rsidRPr="00332A81" w:rsidRDefault="00332A81" w:rsidP="00332A81">
      <w:pPr>
        <w:ind w:right="900"/>
        <w:rPr>
          <w:rFonts w:ascii="Arial" w:hAnsi="Arial" w:cs="Arial"/>
          <w:b/>
        </w:rPr>
      </w:pPr>
      <w:r w:rsidRPr="00332A81">
        <w:rPr>
          <w:rFonts w:ascii="Arial" w:hAnsi="Arial" w:cs="Arial"/>
          <w:b/>
        </w:rPr>
        <w:t>For questions or additional information, please contact:</w:t>
      </w:r>
    </w:p>
    <w:p w14:paraId="2C70FF44" w14:textId="77777777" w:rsidR="00332A81" w:rsidRPr="00332A81" w:rsidRDefault="00000000" w:rsidP="000705DB">
      <w:pPr>
        <w:ind w:right="900"/>
        <w:rPr>
          <w:sz w:val="22"/>
        </w:rPr>
      </w:pPr>
      <w:hyperlink r:id="rId6" w:history="1">
        <w:r w:rsidR="00332A81" w:rsidRPr="00332A81">
          <w:rPr>
            <w:rFonts w:ascii="Arial" w:hAnsi="Arial" w:cs="Arial"/>
            <w:bCs/>
            <w:color w:val="0000FF" w:themeColor="hyperlink"/>
            <w:u w:val="single"/>
          </w:rPr>
          <w:t>kimball.a.geno@hitchcock.org</w:t>
        </w:r>
      </w:hyperlink>
      <w:r w:rsidR="00332A81" w:rsidRPr="00332A81">
        <w:rPr>
          <w:rFonts w:ascii="Arial" w:hAnsi="Arial" w:cs="Arial"/>
          <w:bCs/>
        </w:rPr>
        <w:t xml:space="preserve">, </w:t>
      </w:r>
      <w:hyperlink r:id="rId7" w:history="1">
        <w:r w:rsidR="00332A81" w:rsidRPr="00332A81">
          <w:rPr>
            <w:rFonts w:ascii="Arial" w:hAnsi="Arial" w:cs="Arial"/>
            <w:bCs/>
            <w:color w:val="0000FF" w:themeColor="hyperlink"/>
            <w:u w:val="single"/>
          </w:rPr>
          <w:t>mark.a.cervinski@hitchcock.org</w:t>
        </w:r>
      </w:hyperlink>
      <w:r w:rsidR="00332A81" w:rsidRPr="00332A81">
        <w:rPr>
          <w:rFonts w:ascii="Arial" w:hAnsi="Arial" w:cs="Arial"/>
          <w:bCs/>
        </w:rPr>
        <w:t xml:space="preserve">, </w:t>
      </w:r>
      <w:hyperlink r:id="rId8" w:history="1">
        <w:r w:rsidR="00332A81" w:rsidRPr="00332A81">
          <w:rPr>
            <w:rFonts w:ascii="Arial" w:hAnsi="Arial" w:cs="Arial"/>
            <w:bCs/>
            <w:color w:val="0000FF" w:themeColor="hyperlink"/>
            <w:u w:val="single"/>
          </w:rPr>
          <w:t>lynn.a.brunelle@hitchcock.org</w:t>
        </w:r>
      </w:hyperlink>
      <w:r w:rsidR="00332A81" w:rsidRPr="00332A81">
        <w:rPr>
          <w:rFonts w:ascii="Arial" w:hAnsi="Arial" w:cs="Arial"/>
          <w:bCs/>
        </w:rPr>
        <w:t>, or page 5470 for the Chemistry Fellow on call.</w:t>
      </w:r>
    </w:p>
    <w:p w14:paraId="6F8D5147" w14:textId="77777777" w:rsidR="002566AD" w:rsidRDefault="002566AD" w:rsidP="00F4221E">
      <w:pPr>
        <w:ind w:right="900"/>
        <w:rPr>
          <w:rFonts w:ascii="Arial" w:hAnsi="Arial" w:cs="Arial"/>
        </w:rPr>
      </w:pPr>
    </w:p>
    <w:p w14:paraId="2CB14501" w14:textId="3E193EB2" w:rsidR="006A3D55" w:rsidRDefault="006A3D55">
      <w:pPr>
        <w:rPr>
          <w:rFonts w:ascii="Arial" w:hAnsi="Arial" w:cs="Arial"/>
          <w:b/>
        </w:rPr>
      </w:pPr>
    </w:p>
    <w:p w14:paraId="2520AE25" w14:textId="6B290D97" w:rsidR="00991DEB" w:rsidRPr="000705DB" w:rsidRDefault="00991DEB" w:rsidP="000705DB">
      <w:pPr>
        <w:rPr>
          <w:rFonts w:ascii="Arial" w:hAnsi="Arial" w:cs="Arial"/>
          <w:b/>
        </w:rPr>
      </w:pPr>
    </w:p>
    <w:sectPr w:rsidR="00991DEB" w:rsidRPr="000705D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E40C" w14:textId="77777777" w:rsidR="00AA412D" w:rsidRDefault="00AA412D">
      <w:r>
        <w:separator/>
      </w:r>
    </w:p>
  </w:endnote>
  <w:endnote w:type="continuationSeparator" w:id="0">
    <w:p w14:paraId="30E5787F" w14:textId="77777777" w:rsidR="00AA412D" w:rsidRDefault="00AA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7D6B09E-CDC4-4E90-BAF1-5E7D93AA7612}"/>
    <w:embedBold r:id="rId2" w:fontKey="{BB708F88-54ED-46F9-893E-4DC8A68781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D3C38" w14:textId="77777777" w:rsidR="00AA412D" w:rsidRDefault="00AA412D">
      <w:r>
        <w:separator/>
      </w:r>
    </w:p>
  </w:footnote>
  <w:footnote w:type="continuationSeparator" w:id="0">
    <w:p w14:paraId="4AE6D4BB" w14:textId="77777777" w:rsidR="00AA412D" w:rsidRDefault="00AA4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032E"/>
    <w:rsid w:val="000232E8"/>
    <w:rsid w:val="00036876"/>
    <w:rsid w:val="00063639"/>
    <w:rsid w:val="00064FDE"/>
    <w:rsid w:val="000705DB"/>
    <w:rsid w:val="00084704"/>
    <w:rsid w:val="000873D7"/>
    <w:rsid w:val="00094592"/>
    <w:rsid w:val="000E6B26"/>
    <w:rsid w:val="000F125D"/>
    <w:rsid w:val="000F355B"/>
    <w:rsid w:val="00107DBC"/>
    <w:rsid w:val="0013795B"/>
    <w:rsid w:val="00142BD8"/>
    <w:rsid w:val="001604B6"/>
    <w:rsid w:val="001656A4"/>
    <w:rsid w:val="0019423C"/>
    <w:rsid w:val="0019523F"/>
    <w:rsid w:val="001979A1"/>
    <w:rsid w:val="001A7DCC"/>
    <w:rsid w:val="001B562B"/>
    <w:rsid w:val="001B64E6"/>
    <w:rsid w:val="001D7AF0"/>
    <w:rsid w:val="001F2B06"/>
    <w:rsid w:val="00200D26"/>
    <w:rsid w:val="002017EA"/>
    <w:rsid w:val="00240055"/>
    <w:rsid w:val="00240882"/>
    <w:rsid w:val="00252539"/>
    <w:rsid w:val="002566AD"/>
    <w:rsid w:val="00263DF0"/>
    <w:rsid w:val="00276D05"/>
    <w:rsid w:val="002A3B3F"/>
    <w:rsid w:val="002B698F"/>
    <w:rsid w:val="002E4271"/>
    <w:rsid w:val="00316FAE"/>
    <w:rsid w:val="00330888"/>
    <w:rsid w:val="00332A81"/>
    <w:rsid w:val="0033507E"/>
    <w:rsid w:val="003A1BAB"/>
    <w:rsid w:val="003C102F"/>
    <w:rsid w:val="003C3E17"/>
    <w:rsid w:val="003C587E"/>
    <w:rsid w:val="003D0F09"/>
    <w:rsid w:val="003E573E"/>
    <w:rsid w:val="0041606A"/>
    <w:rsid w:val="004243A2"/>
    <w:rsid w:val="00432280"/>
    <w:rsid w:val="00437772"/>
    <w:rsid w:val="00442490"/>
    <w:rsid w:val="004530EB"/>
    <w:rsid w:val="00461079"/>
    <w:rsid w:val="00471379"/>
    <w:rsid w:val="00476A7A"/>
    <w:rsid w:val="004C7A17"/>
    <w:rsid w:val="004E1A02"/>
    <w:rsid w:val="005061FF"/>
    <w:rsid w:val="0051463D"/>
    <w:rsid w:val="00531357"/>
    <w:rsid w:val="00531BF8"/>
    <w:rsid w:val="0054219E"/>
    <w:rsid w:val="00544ABF"/>
    <w:rsid w:val="005526F4"/>
    <w:rsid w:val="00561CF7"/>
    <w:rsid w:val="005A1FFE"/>
    <w:rsid w:val="005A5937"/>
    <w:rsid w:val="005A604E"/>
    <w:rsid w:val="005C5C49"/>
    <w:rsid w:val="00616F93"/>
    <w:rsid w:val="006468FD"/>
    <w:rsid w:val="0066506C"/>
    <w:rsid w:val="00673F32"/>
    <w:rsid w:val="00683AF9"/>
    <w:rsid w:val="00686D4F"/>
    <w:rsid w:val="006A3D55"/>
    <w:rsid w:val="006A777C"/>
    <w:rsid w:val="006B1DF1"/>
    <w:rsid w:val="006C0036"/>
    <w:rsid w:val="006C4FB0"/>
    <w:rsid w:val="006E1377"/>
    <w:rsid w:val="007065DB"/>
    <w:rsid w:val="00765A72"/>
    <w:rsid w:val="00784879"/>
    <w:rsid w:val="007908A3"/>
    <w:rsid w:val="00793659"/>
    <w:rsid w:val="007A2D15"/>
    <w:rsid w:val="007A67BA"/>
    <w:rsid w:val="007C5EB8"/>
    <w:rsid w:val="0081548A"/>
    <w:rsid w:val="00815954"/>
    <w:rsid w:val="0081608C"/>
    <w:rsid w:val="00865C81"/>
    <w:rsid w:val="0088413E"/>
    <w:rsid w:val="008A09A0"/>
    <w:rsid w:val="008A45D5"/>
    <w:rsid w:val="008C0A44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4862"/>
    <w:rsid w:val="00A05A18"/>
    <w:rsid w:val="00A061F5"/>
    <w:rsid w:val="00A21B12"/>
    <w:rsid w:val="00A241C5"/>
    <w:rsid w:val="00A36A94"/>
    <w:rsid w:val="00A462CF"/>
    <w:rsid w:val="00A54067"/>
    <w:rsid w:val="00A71416"/>
    <w:rsid w:val="00AA412D"/>
    <w:rsid w:val="00AA61BD"/>
    <w:rsid w:val="00AB1F55"/>
    <w:rsid w:val="00AC3E86"/>
    <w:rsid w:val="00AC76FF"/>
    <w:rsid w:val="00AD1174"/>
    <w:rsid w:val="00AD49A9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3100F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9240F"/>
    <w:rsid w:val="00DA207C"/>
    <w:rsid w:val="00DB3AB4"/>
    <w:rsid w:val="00DD1CD1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9735D"/>
    <w:rsid w:val="00EA7D55"/>
    <w:rsid w:val="00ED379A"/>
    <w:rsid w:val="00ED7287"/>
    <w:rsid w:val="00EF6FC4"/>
    <w:rsid w:val="00EF72A8"/>
    <w:rsid w:val="00F05A80"/>
    <w:rsid w:val="00F3083B"/>
    <w:rsid w:val="00F4221E"/>
    <w:rsid w:val="00F61C50"/>
    <w:rsid w:val="00F70B31"/>
    <w:rsid w:val="00F7358E"/>
    <w:rsid w:val="00F854F1"/>
    <w:rsid w:val="00F90027"/>
    <w:rsid w:val="00FC2DD2"/>
    <w:rsid w:val="00FC544E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118FBF0A-3BE1-46E0-9FBB-1190E438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8A09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a.brunelle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Mayeu</dc:creator>
  <cp:keywords/>
  <dc:description/>
  <cp:lastModifiedBy>Paula W. Martell</cp:lastModifiedBy>
  <cp:revision>3</cp:revision>
  <cp:lastPrinted>2021-05-27T16:36:00Z</cp:lastPrinted>
  <dcterms:created xsi:type="dcterms:W3CDTF">2026-08-25T19:04:00Z</dcterms:created>
  <dcterms:modified xsi:type="dcterms:W3CDTF">2026-08-25T19:08:00Z</dcterms:modified>
</cp:coreProperties>
</file>